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4"/>
        <w:gridCol w:w="5454"/>
      </w:tblGrid>
      <w:tr w:rsidR="003523ED">
        <w:tc>
          <w:tcPr>
            <w:tcW w:w="10908" w:type="dxa"/>
            <w:gridSpan w:val="2"/>
          </w:tcPr>
          <w:p w:rsidR="00AF1B53" w:rsidRPr="00AB4577" w:rsidRDefault="00AB4577" w:rsidP="00AF1B53">
            <w:pPr>
              <w:pStyle w:val="Heading2"/>
              <w:jc w:val="left"/>
              <w:rPr>
                <w:sz w:val="28"/>
              </w:rPr>
            </w:pPr>
            <w:r>
              <w:rPr>
                <w:noProof/>
              </w:rPr>
              <w:t xml:space="preserve"> </w:t>
            </w:r>
            <w:r w:rsidR="00DE7EF7">
              <w:rPr>
                <w:noProof/>
              </w:rPr>
              <w:drawing>
                <wp:inline distT="0" distB="0" distL="0" distR="0" wp14:anchorId="4D687418" wp14:editId="3B3AA099">
                  <wp:extent cx="2026227" cy="742950"/>
                  <wp:effectExtent l="0" t="0" r="0" b="0"/>
                  <wp:docPr id="4" name="Picture 4" descr="C:\Users\mtolbert\AppData\Local\Microsoft\Windows\Temporary Internet Files\Content.Outlook\WV1T5DTS\ONICON LAR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tolbert\AppData\Local\Microsoft\Windows\Temporary Internet Files\Content.Outlook\WV1T5DTS\ONICON LAR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859" cy="74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</w:t>
            </w:r>
          </w:p>
          <w:p w:rsidR="003523ED" w:rsidRPr="00AB4577" w:rsidRDefault="003523ED" w:rsidP="000964F5">
            <w:pPr>
              <w:pStyle w:val="Heading1"/>
              <w:rPr>
                <w:sz w:val="28"/>
              </w:rPr>
            </w:pPr>
          </w:p>
        </w:tc>
      </w:tr>
      <w:tr w:rsidR="003523ED" w:rsidRPr="00F64121" w:rsidTr="00CC15F0">
        <w:tc>
          <w:tcPr>
            <w:tcW w:w="10908" w:type="dxa"/>
            <w:gridSpan w:val="2"/>
            <w:vAlign w:val="center"/>
          </w:tcPr>
          <w:p w:rsidR="006C29C4" w:rsidRDefault="00AF1B53" w:rsidP="006C29C4">
            <w:pPr>
              <w:rPr>
                <w:sz w:val="16"/>
                <w:szCs w:val="16"/>
              </w:rPr>
            </w:pPr>
            <w:r w:rsidRPr="006C29C4">
              <w:rPr>
                <w:b/>
              </w:rPr>
              <w:t>TITLE</w:t>
            </w:r>
            <w:r w:rsidR="00193FAF" w:rsidRPr="00F64121">
              <w:t>:</w:t>
            </w:r>
            <w:r w:rsidR="008E38EF">
              <w:t xml:space="preserve"> Sales Engineer </w:t>
            </w:r>
            <w:r w:rsidR="00B57F5F">
              <w:t xml:space="preserve">1 </w:t>
            </w:r>
          </w:p>
          <w:p w:rsidR="006C29C4" w:rsidRPr="006C29C4" w:rsidRDefault="006C29C4" w:rsidP="006C29C4">
            <w:pPr>
              <w:rPr>
                <w:sz w:val="16"/>
                <w:szCs w:val="16"/>
              </w:rPr>
            </w:pPr>
          </w:p>
        </w:tc>
      </w:tr>
      <w:tr w:rsidR="00AF1B53" w:rsidRPr="00F64121" w:rsidTr="00CC15F0">
        <w:tc>
          <w:tcPr>
            <w:tcW w:w="10908" w:type="dxa"/>
            <w:gridSpan w:val="2"/>
            <w:vAlign w:val="center"/>
          </w:tcPr>
          <w:p w:rsidR="006C29C4" w:rsidRDefault="00AF1B53" w:rsidP="00211320">
            <w:pPr>
              <w:rPr>
                <w:sz w:val="16"/>
                <w:szCs w:val="16"/>
              </w:rPr>
            </w:pPr>
            <w:r w:rsidRPr="006C29C4">
              <w:rPr>
                <w:b/>
                <w:caps/>
              </w:rPr>
              <w:t>Department</w:t>
            </w:r>
            <w:r w:rsidRPr="00F64121">
              <w:t xml:space="preserve">:    </w:t>
            </w:r>
            <w:r w:rsidR="008E38EF">
              <w:t xml:space="preserve">Applications and Sales Engineering </w:t>
            </w:r>
          </w:p>
          <w:p w:rsidR="00AF1B53" w:rsidRPr="00211320" w:rsidRDefault="00AF1B53" w:rsidP="00211320">
            <w:r w:rsidRPr="00F64121">
              <w:t xml:space="preserve"> </w:t>
            </w:r>
          </w:p>
        </w:tc>
      </w:tr>
      <w:tr w:rsidR="00AF1B53" w:rsidRPr="00F64121" w:rsidTr="001349FA">
        <w:trPr>
          <w:trHeight w:val="485"/>
        </w:trPr>
        <w:tc>
          <w:tcPr>
            <w:tcW w:w="10908" w:type="dxa"/>
            <w:gridSpan w:val="2"/>
            <w:vAlign w:val="center"/>
          </w:tcPr>
          <w:p w:rsidR="00AF1B53" w:rsidRPr="00F64121" w:rsidRDefault="00AF1B53" w:rsidP="00211320">
            <w:pPr>
              <w:rPr>
                <w:b/>
              </w:rPr>
            </w:pPr>
            <w:r w:rsidRPr="00F64121">
              <w:rPr>
                <w:b/>
                <w:caps/>
              </w:rPr>
              <w:t>Work Location</w:t>
            </w:r>
            <w:r w:rsidRPr="00F64121">
              <w:rPr>
                <w:b/>
              </w:rPr>
              <w:t xml:space="preserve">:     </w:t>
            </w:r>
            <w:r w:rsidRPr="00F64121">
              <w:t xml:space="preserve">11451 Belcher Road South, Largo, Florida 33773   </w:t>
            </w:r>
          </w:p>
        </w:tc>
      </w:tr>
      <w:tr w:rsidR="00AF1B53" w:rsidRPr="00F64121" w:rsidTr="001349FA">
        <w:trPr>
          <w:trHeight w:val="485"/>
        </w:trPr>
        <w:tc>
          <w:tcPr>
            <w:tcW w:w="10908" w:type="dxa"/>
            <w:gridSpan w:val="2"/>
            <w:vAlign w:val="center"/>
          </w:tcPr>
          <w:p w:rsidR="00AF1B53" w:rsidRPr="005F58F2" w:rsidRDefault="00AF1B53" w:rsidP="008E38EF">
            <w:r w:rsidRPr="006C29C4">
              <w:rPr>
                <w:b/>
                <w:caps/>
              </w:rPr>
              <w:t>Reports to</w:t>
            </w:r>
            <w:r w:rsidRPr="00F64121">
              <w:t xml:space="preserve">: </w:t>
            </w:r>
            <w:r w:rsidR="007328E9">
              <w:t xml:space="preserve">    </w:t>
            </w:r>
            <w:r w:rsidR="007328E9" w:rsidRPr="00CC7FA9">
              <w:t xml:space="preserve"> </w:t>
            </w:r>
            <w:r w:rsidR="008E38EF">
              <w:t>Director HVAC Market Development</w:t>
            </w:r>
          </w:p>
        </w:tc>
      </w:tr>
      <w:tr w:rsidR="00AF1B53" w:rsidRPr="00F64121" w:rsidTr="001349FA">
        <w:tc>
          <w:tcPr>
            <w:tcW w:w="5454" w:type="dxa"/>
            <w:vAlign w:val="center"/>
          </w:tcPr>
          <w:p w:rsidR="00AF1B53" w:rsidRPr="00211320" w:rsidRDefault="00AF1B53" w:rsidP="00211320">
            <w:r w:rsidRPr="006C29C4">
              <w:rPr>
                <w:b/>
                <w:caps/>
              </w:rPr>
              <w:t>Date Prepared</w:t>
            </w:r>
            <w:r w:rsidRPr="00F64121">
              <w:t>:</w:t>
            </w:r>
            <w:r w:rsidR="00013CE4">
              <w:t xml:space="preserve"> </w:t>
            </w:r>
            <w:r w:rsidR="007328E9">
              <w:t xml:space="preserve">     </w:t>
            </w:r>
            <w:r w:rsidR="008E38EF">
              <w:t>1/8/2016</w:t>
            </w:r>
          </w:p>
        </w:tc>
        <w:tc>
          <w:tcPr>
            <w:tcW w:w="5454" w:type="dxa"/>
            <w:vAlign w:val="center"/>
          </w:tcPr>
          <w:p w:rsidR="00AF1B53" w:rsidRPr="00F64121" w:rsidRDefault="00AF1B53" w:rsidP="00211320">
            <w:r w:rsidRPr="006C29C4">
              <w:rPr>
                <w:b/>
                <w:caps/>
              </w:rPr>
              <w:t>Revision Date(s)</w:t>
            </w:r>
            <w:r w:rsidRPr="00F64121">
              <w:t>:</w:t>
            </w:r>
            <w:r w:rsidR="00013CE4">
              <w:t xml:space="preserve"> </w:t>
            </w:r>
            <w:r w:rsidR="007328E9">
              <w:t xml:space="preserve">     </w:t>
            </w:r>
            <w:r w:rsidR="000760B8">
              <w:rPr>
                <w:sz w:val="22"/>
                <w:szCs w:val="20"/>
              </w:rPr>
              <w:t>n/a</w:t>
            </w:r>
          </w:p>
        </w:tc>
      </w:tr>
      <w:tr w:rsidR="00AF1B53" w:rsidRPr="00F64121" w:rsidTr="00CC15F0">
        <w:trPr>
          <w:trHeight w:val="485"/>
        </w:trPr>
        <w:tc>
          <w:tcPr>
            <w:tcW w:w="10908" w:type="dxa"/>
            <w:gridSpan w:val="2"/>
            <w:vAlign w:val="center"/>
          </w:tcPr>
          <w:p w:rsidR="00AF1B53" w:rsidRPr="00013CE4" w:rsidRDefault="00AF1B53" w:rsidP="00211320">
            <w:r w:rsidRPr="006C29C4">
              <w:rPr>
                <w:b/>
                <w:caps/>
              </w:rPr>
              <w:t>Reviewed and Approved by</w:t>
            </w:r>
            <w:r w:rsidRPr="00F64121">
              <w:t xml:space="preserve">: </w:t>
            </w:r>
            <w:r w:rsidR="007328E9">
              <w:t xml:space="preserve">     </w:t>
            </w:r>
            <w:r w:rsidR="00CC7FA9">
              <w:t>President</w:t>
            </w:r>
          </w:p>
        </w:tc>
      </w:tr>
      <w:tr w:rsidR="00AF1B53" w:rsidRPr="00F64121" w:rsidTr="00ED4D43">
        <w:tc>
          <w:tcPr>
            <w:tcW w:w="10908" w:type="dxa"/>
            <w:gridSpan w:val="2"/>
            <w:tcBorders>
              <w:bottom w:val="single" w:sz="4" w:space="0" w:color="auto"/>
            </w:tcBorders>
          </w:tcPr>
          <w:p w:rsidR="00AF1B53" w:rsidRPr="00211320" w:rsidRDefault="00AF1B53" w:rsidP="00211320">
            <w:r w:rsidRPr="006C29C4">
              <w:rPr>
                <w:b/>
                <w:caps/>
              </w:rPr>
              <w:t>Position</w:t>
            </w:r>
            <w:r w:rsidR="0041024E" w:rsidRPr="006C29C4">
              <w:rPr>
                <w:b/>
                <w:caps/>
              </w:rPr>
              <w:t xml:space="preserve"> overview</w:t>
            </w:r>
            <w:r w:rsidRPr="000F7624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305B47" w:rsidRPr="000F76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E213A" w:rsidRPr="000F7624">
              <w:rPr>
                <w:rFonts w:asciiTheme="minorHAnsi" w:hAnsiTheme="minorHAnsi"/>
                <w:sz w:val="22"/>
                <w:szCs w:val="22"/>
              </w:rPr>
              <w:t xml:space="preserve">This is an “inside sales &amp; applications support” position where inbound phone calls and e-mails from customers, representatives and consulting engineers are responded to in a cordial and technically sound manner.  In addition, the Sales Engineer I will initiate calls to customers to ask about technical issues with respect to orders, request for quotation, and specifications.  The ability to speak and write well </w:t>
            </w:r>
            <w:proofErr w:type="gramStart"/>
            <w:r w:rsidR="007E213A" w:rsidRPr="000F7624">
              <w:rPr>
                <w:rFonts w:asciiTheme="minorHAnsi" w:hAnsiTheme="minorHAnsi"/>
                <w:sz w:val="22"/>
                <w:szCs w:val="22"/>
              </w:rPr>
              <w:t>are</w:t>
            </w:r>
            <w:proofErr w:type="gramEnd"/>
            <w:r w:rsidR="007E213A" w:rsidRPr="000F7624">
              <w:rPr>
                <w:rFonts w:asciiTheme="minorHAnsi" w:hAnsiTheme="minorHAnsi"/>
                <w:sz w:val="22"/>
                <w:szCs w:val="22"/>
              </w:rPr>
              <w:t xml:space="preserve"> of utmost importance for this position, as is the ability to multi-task in a fast paced work environment. This position requires a very service-oriented person, who enjoys helping customers and engineers solve their measurement challenges.</w:t>
            </w:r>
            <w:r w:rsidR="007E213A">
              <w:rPr>
                <w:rFonts w:ascii="Arial" w:hAnsi="Arial"/>
                <w:sz w:val="20"/>
                <w:szCs w:val="20"/>
              </w:rPr>
              <w:t xml:space="preserve">  </w:t>
            </w:r>
          </w:p>
          <w:p w:rsidR="00AF1B53" w:rsidRPr="00F64121" w:rsidRDefault="00AF1B53" w:rsidP="00361AE2">
            <w:pPr>
              <w:rPr>
                <w:rFonts w:asciiTheme="minorHAnsi" w:hAnsiTheme="minorHAnsi"/>
              </w:rPr>
            </w:pPr>
          </w:p>
        </w:tc>
      </w:tr>
      <w:tr w:rsidR="00AF1B53" w:rsidRPr="00F64121" w:rsidTr="00ED4D43">
        <w:tc>
          <w:tcPr>
            <w:tcW w:w="10908" w:type="dxa"/>
            <w:gridSpan w:val="2"/>
            <w:tcBorders>
              <w:bottom w:val="nil"/>
            </w:tcBorders>
          </w:tcPr>
          <w:p w:rsidR="00626C7B" w:rsidRDefault="00626C7B" w:rsidP="00626C7B">
            <w:pPr>
              <w:shd w:val="clear" w:color="auto" w:fill="FFFFFF"/>
              <w:contextualSpacing/>
              <w:rPr>
                <w:rFonts w:asciiTheme="minorHAnsi" w:hAnsiTheme="minorHAnsi"/>
                <w:b/>
                <w:bCs/>
                <w:color w:val="000000"/>
              </w:rPr>
            </w:pPr>
            <w:r w:rsidRPr="00240FCA">
              <w:rPr>
                <w:rFonts w:asciiTheme="minorHAnsi" w:hAnsiTheme="minorHAnsi"/>
                <w:b/>
                <w:bCs/>
                <w:caps/>
                <w:color w:val="000000"/>
              </w:rPr>
              <w:t>Key Responsibilities</w:t>
            </w:r>
          </w:p>
          <w:p w:rsidR="00CC7FA9" w:rsidRDefault="00CC7FA9" w:rsidP="00626C7B">
            <w:pPr>
              <w:shd w:val="clear" w:color="auto" w:fill="FFFFFF"/>
              <w:contextualSpacing/>
              <w:rPr>
                <w:rFonts w:asciiTheme="minorHAnsi" w:hAnsiTheme="minorHAnsi"/>
                <w:b/>
                <w:bCs/>
                <w:color w:val="000000"/>
              </w:rPr>
            </w:pPr>
          </w:p>
          <w:p w:rsidR="00CC7FA9" w:rsidRPr="00240FCA" w:rsidRDefault="00CC7FA9" w:rsidP="00626C7B">
            <w:pPr>
              <w:shd w:val="clear" w:color="auto" w:fill="FFFFFF"/>
              <w:contextualSpacing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Responsibilities include, but are not limited to:</w:t>
            </w:r>
          </w:p>
          <w:p w:rsidR="00626C7B" w:rsidRPr="00D46797" w:rsidRDefault="00626C7B" w:rsidP="00626C7B">
            <w:pPr>
              <w:shd w:val="clear" w:color="auto" w:fill="FFFFFF"/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</w:p>
          <w:p w:rsidR="007D7254" w:rsidRPr="000F7624" w:rsidRDefault="007D7254" w:rsidP="007D7254">
            <w:pPr>
              <w:numPr>
                <w:ilvl w:val="0"/>
                <w:numId w:val="34"/>
              </w:num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F7624">
              <w:rPr>
                <w:rFonts w:asciiTheme="minorHAnsi" w:hAnsiTheme="minorHAnsi"/>
                <w:color w:val="333333"/>
                <w:sz w:val="22"/>
                <w:szCs w:val="22"/>
              </w:rPr>
              <w:t>Works cooperatively and constructively with Customer Service Team, Regional and Territory Sales Managers and Independent Sales Reps to meet annual sales goals and to ensure customer satisfaction.</w:t>
            </w:r>
          </w:p>
          <w:p w:rsidR="007D7254" w:rsidRPr="000F7624" w:rsidRDefault="007D7254" w:rsidP="007D7254">
            <w:pPr>
              <w:numPr>
                <w:ilvl w:val="0"/>
                <w:numId w:val="34"/>
              </w:num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F7624">
              <w:rPr>
                <w:rFonts w:asciiTheme="minorHAnsi" w:hAnsiTheme="minorHAnsi"/>
                <w:color w:val="333333"/>
                <w:sz w:val="22"/>
                <w:szCs w:val="22"/>
              </w:rPr>
              <w:t>Develops and maintains strong technical and applications expertise with all ONICON products.</w:t>
            </w:r>
          </w:p>
          <w:p w:rsidR="007D7254" w:rsidRPr="000F7624" w:rsidRDefault="007D7254" w:rsidP="007D7254">
            <w:pPr>
              <w:numPr>
                <w:ilvl w:val="0"/>
                <w:numId w:val="34"/>
              </w:num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F7624">
              <w:rPr>
                <w:rFonts w:asciiTheme="minorHAnsi" w:hAnsiTheme="minorHAnsi"/>
                <w:color w:val="333333"/>
                <w:sz w:val="22"/>
                <w:szCs w:val="22"/>
              </w:rPr>
              <w:t xml:space="preserve">Develops and maintains expertise with ONICON’s order entry system.  </w:t>
            </w:r>
          </w:p>
          <w:p w:rsidR="007D7254" w:rsidRPr="000F7624" w:rsidRDefault="007D7254" w:rsidP="007D7254">
            <w:pPr>
              <w:numPr>
                <w:ilvl w:val="0"/>
                <w:numId w:val="34"/>
              </w:num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F7624">
              <w:rPr>
                <w:rFonts w:asciiTheme="minorHAnsi" w:hAnsiTheme="minorHAnsi"/>
                <w:color w:val="333333"/>
                <w:sz w:val="22"/>
                <w:szCs w:val="22"/>
              </w:rPr>
              <w:t>Prepares quotations and responds to technical inquiries in a timely manner in response to customer requests. Supports our independent reps in these efforts also.</w:t>
            </w:r>
          </w:p>
          <w:p w:rsidR="007D7254" w:rsidRPr="000F7624" w:rsidRDefault="007D7254" w:rsidP="007D7254">
            <w:pPr>
              <w:numPr>
                <w:ilvl w:val="0"/>
                <w:numId w:val="34"/>
              </w:num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F7624">
              <w:rPr>
                <w:rFonts w:asciiTheme="minorHAnsi" w:hAnsiTheme="minorHAnsi"/>
                <w:color w:val="333333"/>
                <w:sz w:val="22"/>
                <w:szCs w:val="22"/>
              </w:rPr>
              <w:t>Able to read and comprehend engineering specifications and drawings and suggest the appropriate ONICON products to quote and submit, including pointing out exceptions to the specification.</w:t>
            </w:r>
          </w:p>
          <w:p w:rsidR="007D7254" w:rsidRPr="000F7624" w:rsidRDefault="007D7254" w:rsidP="007D7254">
            <w:pPr>
              <w:numPr>
                <w:ilvl w:val="0"/>
                <w:numId w:val="34"/>
              </w:num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F7624">
              <w:rPr>
                <w:rFonts w:asciiTheme="minorHAnsi" w:hAnsiTheme="minorHAnsi"/>
                <w:color w:val="333333"/>
                <w:sz w:val="22"/>
                <w:szCs w:val="22"/>
              </w:rPr>
              <w:t>Supports the preparation of submittal packages and special wiring &amp; installation diagrams for customers as required.</w:t>
            </w:r>
          </w:p>
          <w:p w:rsidR="007D7254" w:rsidRPr="000F7624" w:rsidRDefault="007D7254" w:rsidP="007D7254">
            <w:pPr>
              <w:numPr>
                <w:ilvl w:val="0"/>
                <w:numId w:val="34"/>
              </w:num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F7624">
              <w:rPr>
                <w:rFonts w:asciiTheme="minorHAnsi" w:hAnsiTheme="minorHAnsi"/>
                <w:color w:val="333333"/>
                <w:sz w:val="22"/>
                <w:szCs w:val="22"/>
              </w:rPr>
              <w:t>Provides technical support and assistance to our Customer Service group; especially on large or complex orders.</w:t>
            </w:r>
          </w:p>
          <w:p w:rsidR="007D7254" w:rsidRPr="000F7624" w:rsidRDefault="007D7254" w:rsidP="007D7254">
            <w:pPr>
              <w:numPr>
                <w:ilvl w:val="0"/>
                <w:numId w:val="34"/>
              </w:num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F7624">
              <w:rPr>
                <w:rFonts w:asciiTheme="minorHAnsi" w:hAnsiTheme="minorHAnsi"/>
                <w:color w:val="333333"/>
                <w:sz w:val="22"/>
                <w:szCs w:val="22"/>
              </w:rPr>
              <w:t xml:space="preserve">Provides direct support for high profile projects and technical service issues as required. </w:t>
            </w:r>
          </w:p>
          <w:p w:rsidR="007D7254" w:rsidRPr="000F7624" w:rsidRDefault="007D7254" w:rsidP="007D7254">
            <w:pPr>
              <w:numPr>
                <w:ilvl w:val="0"/>
                <w:numId w:val="34"/>
              </w:num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F7624">
              <w:rPr>
                <w:rFonts w:asciiTheme="minorHAnsi" w:hAnsiTheme="minorHAnsi"/>
                <w:color w:val="333333"/>
                <w:sz w:val="22"/>
                <w:szCs w:val="22"/>
              </w:rPr>
              <w:t xml:space="preserve">Attends trade shows in a supporting role, along with a senior associate. </w:t>
            </w:r>
          </w:p>
          <w:p w:rsidR="007D7254" w:rsidRPr="000F7624" w:rsidRDefault="007D7254" w:rsidP="007D7254">
            <w:pPr>
              <w:numPr>
                <w:ilvl w:val="0"/>
                <w:numId w:val="34"/>
              </w:num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F7624">
              <w:rPr>
                <w:rFonts w:asciiTheme="minorHAnsi" w:hAnsiTheme="minorHAnsi"/>
                <w:color w:val="333333"/>
                <w:sz w:val="22"/>
                <w:szCs w:val="22"/>
              </w:rPr>
              <w:t>Assists service department with technical troubleshooting and product returns as required.</w:t>
            </w:r>
          </w:p>
          <w:p w:rsidR="007D7254" w:rsidRPr="000F7624" w:rsidRDefault="007D7254" w:rsidP="007D7254">
            <w:pPr>
              <w:numPr>
                <w:ilvl w:val="0"/>
                <w:numId w:val="34"/>
              </w:num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F7624">
              <w:rPr>
                <w:rFonts w:asciiTheme="minorHAnsi" w:hAnsiTheme="minorHAnsi"/>
                <w:color w:val="333333"/>
                <w:sz w:val="22"/>
                <w:szCs w:val="22"/>
              </w:rPr>
              <w:t>Provides feedback and assistance to the Product Management Team with respect to the development of sales and technical documentation.</w:t>
            </w:r>
          </w:p>
          <w:p w:rsidR="00A67969" w:rsidRPr="000F7624" w:rsidRDefault="007D7254" w:rsidP="00A67969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before="0" w:after="0"/>
              <w:rPr>
                <w:rFonts w:asciiTheme="minorHAnsi" w:eastAsia="Times New Roman" w:hAnsiTheme="minorHAnsi"/>
                <w:bCs/>
                <w:sz w:val="22"/>
              </w:rPr>
            </w:pPr>
            <w:r w:rsidRPr="000F7624">
              <w:rPr>
                <w:rFonts w:asciiTheme="minorHAnsi" w:hAnsiTheme="minorHAnsi"/>
                <w:color w:val="333333"/>
                <w:sz w:val="22"/>
              </w:rPr>
              <w:t>Participates in training seminars for customers.</w:t>
            </w:r>
            <w:r w:rsidR="00A67969" w:rsidRPr="000F7624">
              <w:rPr>
                <w:rFonts w:asciiTheme="minorHAnsi" w:eastAsia="Times New Roman" w:hAnsiTheme="minorHAnsi"/>
                <w:bCs/>
                <w:sz w:val="22"/>
              </w:rPr>
              <w:t xml:space="preserve"> </w:t>
            </w:r>
          </w:p>
          <w:p w:rsidR="00A67969" w:rsidRDefault="00A67969" w:rsidP="00A67969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before="0" w:after="0"/>
              <w:rPr>
                <w:rFonts w:asciiTheme="minorHAnsi" w:eastAsia="Times New Roman" w:hAnsiTheme="minorHAnsi"/>
                <w:bCs/>
                <w:sz w:val="22"/>
              </w:rPr>
            </w:pPr>
            <w:r w:rsidRPr="000F7624">
              <w:rPr>
                <w:rFonts w:asciiTheme="minorHAnsi" w:eastAsia="Times New Roman" w:hAnsiTheme="minorHAnsi"/>
                <w:bCs/>
                <w:sz w:val="22"/>
              </w:rPr>
              <w:t>Perform any other duties or responsibilities as requested by Supervisor or Manager</w:t>
            </w:r>
          </w:p>
          <w:p w:rsidR="000F7624" w:rsidRPr="008906DF" w:rsidRDefault="000F7624" w:rsidP="000F7624">
            <w:pPr>
              <w:pStyle w:val="ListParagraph"/>
              <w:shd w:val="clear" w:color="auto" w:fill="FFFFFF"/>
              <w:spacing w:before="0" w:after="0"/>
              <w:rPr>
                <w:rFonts w:asciiTheme="minorHAnsi" w:eastAsia="Times New Roman" w:hAnsiTheme="minorHAnsi"/>
                <w:bCs/>
                <w:sz w:val="22"/>
              </w:rPr>
            </w:pPr>
          </w:p>
          <w:p w:rsidR="00626C7B" w:rsidRPr="007328E9" w:rsidRDefault="00626C7B" w:rsidP="00626C7B">
            <w:pPr>
              <w:pStyle w:val="ListParagraph"/>
              <w:shd w:val="clear" w:color="auto" w:fill="FFFFFF"/>
              <w:spacing w:before="0" w:after="0"/>
              <w:rPr>
                <w:rFonts w:asciiTheme="minorHAnsi" w:eastAsia="Times New Roman" w:hAnsiTheme="minorHAnsi"/>
                <w:b/>
                <w:bCs/>
                <w:sz w:val="22"/>
              </w:rPr>
            </w:pPr>
          </w:p>
          <w:p w:rsidR="00626C7B" w:rsidRPr="007328E9" w:rsidRDefault="00626C7B" w:rsidP="00626C7B">
            <w:pPr>
              <w:shd w:val="clear" w:color="auto" w:fill="FFFFFF"/>
              <w:rPr>
                <w:rFonts w:asciiTheme="minorHAnsi" w:hAnsiTheme="minorHAnsi"/>
                <w:b/>
                <w:bCs/>
              </w:rPr>
            </w:pPr>
            <w:r w:rsidRPr="007328E9">
              <w:rPr>
                <w:rFonts w:asciiTheme="minorHAnsi" w:hAnsiTheme="minorHAnsi"/>
                <w:b/>
                <w:bCs/>
                <w:caps/>
              </w:rPr>
              <w:lastRenderedPageBreak/>
              <w:t>Position Requirements</w:t>
            </w:r>
          </w:p>
          <w:p w:rsidR="00626C7B" w:rsidRPr="007328E9" w:rsidRDefault="00626C7B" w:rsidP="00626C7B">
            <w:pPr>
              <w:shd w:val="clear" w:color="auto" w:fill="FFFFFF"/>
              <w:rPr>
                <w:rFonts w:asciiTheme="minorHAnsi" w:hAnsiTheme="minorHAnsi"/>
                <w:b/>
                <w:bCs/>
              </w:rPr>
            </w:pPr>
          </w:p>
          <w:p w:rsidR="007D7254" w:rsidRPr="000F7624" w:rsidRDefault="007D7254" w:rsidP="007D7254">
            <w:pPr>
              <w:numPr>
                <w:ilvl w:val="0"/>
                <w:numId w:val="36"/>
              </w:num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F7624">
              <w:rPr>
                <w:rFonts w:asciiTheme="minorHAnsi" w:hAnsiTheme="minorHAnsi"/>
                <w:color w:val="333333"/>
                <w:sz w:val="22"/>
                <w:szCs w:val="22"/>
              </w:rPr>
              <w:t xml:space="preserve">2+ years in an HVAC related technical sales position with strong communication and computer skills or     </w:t>
            </w:r>
          </w:p>
          <w:p w:rsidR="00ED4D43" w:rsidRPr="000F7624" w:rsidRDefault="007D7254" w:rsidP="007D7254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before="0" w:after="0"/>
              <w:rPr>
                <w:rFonts w:asciiTheme="minorHAnsi" w:eastAsia="Times New Roman" w:hAnsiTheme="minorHAnsi"/>
                <w:b/>
                <w:bCs/>
                <w:sz w:val="22"/>
              </w:rPr>
            </w:pPr>
            <w:r w:rsidRPr="000F7624">
              <w:rPr>
                <w:rFonts w:asciiTheme="minorHAnsi" w:eastAsia="Times New Roman" w:hAnsiTheme="minorHAnsi"/>
                <w:color w:val="333333"/>
                <w:sz w:val="22"/>
              </w:rPr>
              <w:t>Transition from an ONICON Sales Engineer in Training position after 12 months.</w:t>
            </w:r>
          </w:p>
          <w:p w:rsidR="00AF1B53" w:rsidRPr="00F64121" w:rsidRDefault="00AF1B53" w:rsidP="00626C7B">
            <w:pPr>
              <w:ind w:left="720"/>
              <w:rPr>
                <w:rFonts w:asciiTheme="minorHAnsi" w:hAnsiTheme="minorHAnsi"/>
                <w:color w:val="333333"/>
              </w:rPr>
            </w:pPr>
          </w:p>
        </w:tc>
      </w:tr>
      <w:tr w:rsidR="00AF1B53" w:rsidRPr="00F64121" w:rsidTr="00ED4D43">
        <w:tc>
          <w:tcPr>
            <w:tcW w:w="10908" w:type="dxa"/>
            <w:gridSpan w:val="2"/>
            <w:tcBorders>
              <w:top w:val="nil"/>
              <w:bottom w:val="double" w:sz="4" w:space="0" w:color="auto"/>
            </w:tcBorders>
          </w:tcPr>
          <w:p w:rsidR="00626C7B" w:rsidRPr="00240FCA" w:rsidRDefault="00626C7B" w:rsidP="00626C7B">
            <w:pPr>
              <w:shd w:val="clear" w:color="auto" w:fill="FFFFFF"/>
              <w:rPr>
                <w:rFonts w:asciiTheme="minorHAnsi" w:hAnsiTheme="minorHAnsi"/>
                <w:b/>
                <w:bCs/>
                <w:color w:val="000000"/>
              </w:rPr>
            </w:pPr>
            <w:r w:rsidRPr="00240FCA">
              <w:rPr>
                <w:rFonts w:asciiTheme="minorHAnsi" w:hAnsiTheme="minorHAnsi"/>
                <w:b/>
                <w:bCs/>
                <w:caps/>
                <w:color w:val="000000"/>
              </w:rPr>
              <w:lastRenderedPageBreak/>
              <w:t>Preferred Qualifications</w:t>
            </w:r>
            <w:r w:rsidRPr="00240FCA">
              <w:rPr>
                <w:rFonts w:asciiTheme="minorHAnsi" w:hAnsiTheme="minorHAnsi"/>
                <w:b/>
                <w:bCs/>
                <w:color w:val="000000"/>
              </w:rPr>
              <w:t>:</w:t>
            </w:r>
          </w:p>
          <w:p w:rsidR="00626C7B" w:rsidRPr="00240FCA" w:rsidRDefault="00626C7B" w:rsidP="00626C7B">
            <w:pPr>
              <w:shd w:val="clear" w:color="auto" w:fill="FFFFFF"/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</w:p>
          <w:p w:rsidR="00AF1B53" w:rsidRPr="00A608C9" w:rsidRDefault="00ED4D43" w:rsidP="00626C7B">
            <w:pPr>
              <w:numPr>
                <w:ilvl w:val="0"/>
                <w:numId w:val="36"/>
              </w:numPr>
              <w:rPr>
                <w:rFonts w:asciiTheme="minorHAnsi" w:hAnsiTheme="minorHAnsi"/>
                <w:color w:val="333333"/>
              </w:rPr>
            </w:pPr>
            <w:r w:rsidRPr="00665AD9">
              <w:rPr>
                <w:rFonts w:asciiTheme="minorHAnsi" w:hAnsiTheme="minorHAnsi"/>
                <w:sz w:val="22"/>
                <w:szCs w:val="22"/>
              </w:rPr>
              <w:t>2-4 year technical degree, or equivalent technical level experience</w:t>
            </w:r>
          </w:p>
          <w:p w:rsidR="00013CE4" w:rsidRPr="00F64121" w:rsidRDefault="00013CE4" w:rsidP="00013CE4">
            <w:pPr>
              <w:ind w:left="720"/>
              <w:rPr>
                <w:rFonts w:asciiTheme="minorHAnsi" w:hAnsiTheme="minorHAnsi"/>
                <w:color w:val="333333"/>
              </w:rPr>
            </w:pPr>
          </w:p>
        </w:tc>
      </w:tr>
      <w:tr w:rsidR="00AF1B53" w:rsidRPr="00F64121" w:rsidTr="000964F5">
        <w:trPr>
          <w:trHeight w:val="150"/>
        </w:trPr>
        <w:tc>
          <w:tcPr>
            <w:tcW w:w="10908" w:type="dxa"/>
            <w:gridSpan w:val="2"/>
            <w:tcBorders>
              <w:bottom w:val="double" w:sz="4" w:space="0" w:color="auto"/>
            </w:tcBorders>
          </w:tcPr>
          <w:p w:rsidR="00900F46" w:rsidRDefault="00900F46" w:rsidP="00900F46">
            <w:pPr>
              <w:rPr>
                <w:rFonts w:asciiTheme="minorHAnsi" w:hAnsiTheme="minorHAnsi"/>
              </w:rPr>
            </w:pPr>
            <w:r>
              <w:rPr>
                <w:rStyle w:val="Strong"/>
                <w:rFonts w:asciiTheme="minorHAnsi" w:hAnsiTheme="minorHAnsi"/>
                <w:caps/>
                <w:color w:val="000000"/>
              </w:rPr>
              <w:t>Traits:</w:t>
            </w:r>
          </w:p>
          <w:p w:rsidR="000E1BF0" w:rsidRPr="000F7624" w:rsidRDefault="00900F46" w:rsidP="009F13CD">
            <w:pPr>
              <w:rPr>
                <w:rFonts w:asciiTheme="minorHAnsi" w:hAnsiTheme="minorHAnsi"/>
                <w:sz w:val="22"/>
                <w:szCs w:val="22"/>
              </w:rPr>
            </w:pPr>
            <w:r w:rsidRPr="000F7624">
              <w:rPr>
                <w:rFonts w:asciiTheme="minorHAnsi" w:hAnsiTheme="minorHAnsi"/>
                <w:sz w:val="22"/>
                <w:szCs w:val="22"/>
              </w:rPr>
              <w:t>Ability to uphold O</w:t>
            </w:r>
            <w:r w:rsidR="009F13CD" w:rsidRPr="000F7624">
              <w:rPr>
                <w:rFonts w:asciiTheme="minorHAnsi" w:hAnsiTheme="minorHAnsi"/>
                <w:sz w:val="22"/>
                <w:szCs w:val="22"/>
              </w:rPr>
              <w:t>NICON</w:t>
            </w:r>
            <w:r w:rsidRPr="000F7624">
              <w:rPr>
                <w:rFonts w:asciiTheme="minorHAnsi" w:hAnsiTheme="minorHAnsi"/>
                <w:sz w:val="22"/>
                <w:szCs w:val="22"/>
              </w:rPr>
              <w:t>’s mission and vision. Must be accurate and pay attention to details. Willing to take on tasks as directed. Willing to take in</w:t>
            </w:r>
            <w:r w:rsidR="00D106DC" w:rsidRPr="000F7624">
              <w:rPr>
                <w:rFonts w:asciiTheme="minorHAnsi" w:hAnsiTheme="minorHAnsi"/>
                <w:sz w:val="22"/>
                <w:szCs w:val="22"/>
              </w:rPr>
              <w:t>itia</w:t>
            </w:r>
            <w:r w:rsidRPr="000F7624">
              <w:rPr>
                <w:rFonts w:asciiTheme="minorHAnsi" w:hAnsiTheme="minorHAnsi"/>
                <w:sz w:val="22"/>
                <w:szCs w:val="22"/>
              </w:rPr>
              <w:t>tive when appropriate. Willing to be flexible as needed. Trustworthy, loyal, helpful, friendly, courteous, kind, cheerful, thrifty, and respectful.</w:t>
            </w:r>
          </w:p>
        </w:tc>
      </w:tr>
      <w:tr w:rsidR="00626C7B" w:rsidRPr="00F64121">
        <w:trPr>
          <w:trHeight w:val="550"/>
        </w:trPr>
        <w:tc>
          <w:tcPr>
            <w:tcW w:w="10908" w:type="dxa"/>
            <w:gridSpan w:val="2"/>
            <w:tcBorders>
              <w:top w:val="double" w:sz="4" w:space="0" w:color="auto"/>
            </w:tcBorders>
          </w:tcPr>
          <w:p w:rsidR="00626C7B" w:rsidRPr="007328E9" w:rsidRDefault="00626C7B" w:rsidP="00626C7B">
            <w:pPr>
              <w:pStyle w:val="NormalWeb"/>
              <w:spacing w:after="0"/>
              <w:rPr>
                <w:rStyle w:val="Strong"/>
                <w:rFonts w:asciiTheme="minorHAnsi" w:hAnsiTheme="minorHAnsi"/>
                <w:caps/>
              </w:rPr>
            </w:pPr>
            <w:r w:rsidRPr="007328E9">
              <w:rPr>
                <w:rStyle w:val="Strong"/>
                <w:rFonts w:asciiTheme="minorHAnsi" w:hAnsiTheme="minorHAnsi"/>
                <w:caps/>
              </w:rPr>
              <w:t>Computer Skills:</w:t>
            </w:r>
          </w:p>
          <w:p w:rsidR="00626C7B" w:rsidRPr="007328E9" w:rsidRDefault="00626C7B" w:rsidP="00626C7B">
            <w:pPr>
              <w:pStyle w:val="NormalWeb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  <w:p w:rsidR="00626C7B" w:rsidRPr="000F7624" w:rsidRDefault="00626C7B" w:rsidP="00626C7B">
            <w:pPr>
              <w:numPr>
                <w:ilvl w:val="0"/>
                <w:numId w:val="36"/>
              </w:numPr>
              <w:shd w:val="clear" w:color="auto" w:fill="FFFFFF"/>
              <w:rPr>
                <w:rFonts w:asciiTheme="minorHAnsi" w:hAnsiTheme="minorHAnsi"/>
                <w:sz w:val="22"/>
              </w:rPr>
            </w:pPr>
            <w:r w:rsidRPr="000F7624">
              <w:rPr>
                <w:rFonts w:asciiTheme="minorHAnsi" w:hAnsiTheme="minorHAnsi"/>
                <w:sz w:val="22"/>
              </w:rPr>
              <w:t>Microsoft Office – Excel, Word, Outlook</w:t>
            </w:r>
            <w:r w:rsidR="008E38EF" w:rsidRPr="000F7624">
              <w:rPr>
                <w:rFonts w:asciiTheme="minorHAnsi" w:hAnsiTheme="minorHAnsi"/>
                <w:sz w:val="22"/>
              </w:rPr>
              <w:t>, Sales Logix</w:t>
            </w:r>
            <w:r w:rsidR="00ED4D43" w:rsidRPr="000F7624">
              <w:rPr>
                <w:rFonts w:asciiTheme="minorHAnsi" w:hAnsiTheme="minorHAnsi"/>
                <w:sz w:val="22"/>
              </w:rPr>
              <w:t xml:space="preserve"> </w:t>
            </w:r>
          </w:p>
          <w:p w:rsidR="00ED4D43" w:rsidRPr="000F7624" w:rsidRDefault="00ED4D43" w:rsidP="00626C7B">
            <w:pPr>
              <w:numPr>
                <w:ilvl w:val="0"/>
                <w:numId w:val="36"/>
              </w:numPr>
              <w:shd w:val="clear" w:color="auto" w:fill="FFFFFF"/>
              <w:rPr>
                <w:rFonts w:asciiTheme="minorHAnsi" w:hAnsiTheme="minorHAnsi"/>
                <w:sz w:val="22"/>
              </w:rPr>
            </w:pPr>
            <w:r w:rsidRPr="000F7624">
              <w:rPr>
                <w:rFonts w:asciiTheme="minorHAnsi" w:hAnsiTheme="minorHAnsi"/>
                <w:sz w:val="22"/>
              </w:rPr>
              <w:t>CAD experience helpful</w:t>
            </w:r>
          </w:p>
          <w:p w:rsidR="00626C7B" w:rsidRPr="007328E9" w:rsidRDefault="00626C7B" w:rsidP="00626C7B">
            <w:pPr>
              <w:pStyle w:val="ListParagraph"/>
              <w:rPr>
                <w:rFonts w:asciiTheme="minorHAnsi" w:hAnsiTheme="minorHAnsi"/>
                <w:b/>
                <w:caps/>
              </w:rPr>
            </w:pPr>
            <w:bookmarkStart w:id="0" w:name="_GoBack"/>
            <w:bookmarkEnd w:id="0"/>
          </w:p>
        </w:tc>
      </w:tr>
      <w:tr w:rsidR="00AF1B53" w:rsidRPr="00F64121">
        <w:trPr>
          <w:trHeight w:val="550"/>
        </w:trPr>
        <w:tc>
          <w:tcPr>
            <w:tcW w:w="10908" w:type="dxa"/>
            <w:gridSpan w:val="2"/>
            <w:tcBorders>
              <w:top w:val="double" w:sz="4" w:space="0" w:color="auto"/>
            </w:tcBorders>
          </w:tcPr>
          <w:p w:rsidR="00626C7B" w:rsidRPr="007328E9" w:rsidRDefault="00626C7B" w:rsidP="00626C7B">
            <w:pPr>
              <w:pStyle w:val="NormalWeb"/>
              <w:spacing w:after="0"/>
              <w:rPr>
                <w:rStyle w:val="Strong"/>
                <w:rFonts w:asciiTheme="minorHAnsi" w:hAnsiTheme="minorHAnsi"/>
              </w:rPr>
            </w:pPr>
            <w:r w:rsidRPr="007328E9">
              <w:rPr>
                <w:rStyle w:val="Strong"/>
                <w:rFonts w:asciiTheme="minorHAnsi" w:hAnsiTheme="minorHAnsi"/>
                <w:caps/>
              </w:rPr>
              <w:t>Working Conditions</w:t>
            </w:r>
            <w:r w:rsidRPr="007328E9">
              <w:rPr>
                <w:rStyle w:val="Strong"/>
                <w:rFonts w:asciiTheme="minorHAnsi" w:hAnsiTheme="minorHAnsi"/>
              </w:rPr>
              <w:t>:</w:t>
            </w:r>
          </w:p>
          <w:p w:rsidR="00626C7B" w:rsidRPr="007328E9" w:rsidRDefault="00626C7B" w:rsidP="00626C7B">
            <w:pPr>
              <w:pStyle w:val="NormalWeb"/>
              <w:spacing w:after="0"/>
              <w:rPr>
                <w:rFonts w:asciiTheme="minorHAnsi" w:hAnsiTheme="minorHAnsi"/>
              </w:rPr>
            </w:pPr>
          </w:p>
          <w:p w:rsidR="00312A42" w:rsidRDefault="00312A42" w:rsidP="00312A42">
            <w:pPr>
              <w:pStyle w:val="NormalWeb"/>
              <w:numPr>
                <w:ilvl w:val="0"/>
                <w:numId w:val="36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Physical Demand(s):  </w:t>
            </w:r>
            <w:r w:rsidR="008E38EF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itting and stand</w:t>
            </w:r>
            <w:r w:rsidR="008E38EF">
              <w:rPr>
                <w:rFonts w:asciiTheme="minorHAnsi" w:hAnsiTheme="minorHAnsi"/>
                <w:sz w:val="22"/>
                <w:szCs w:val="22"/>
              </w:rPr>
              <w:t>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for reasonable periods of time</w:t>
            </w:r>
          </w:p>
          <w:p w:rsidR="00312A42" w:rsidRPr="008E38EF" w:rsidRDefault="00312A42" w:rsidP="00312A42">
            <w:pPr>
              <w:pStyle w:val="NormalWeb"/>
              <w:numPr>
                <w:ilvl w:val="0"/>
                <w:numId w:val="36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Visual Demand(s): Ability to look at a computer </w:t>
            </w:r>
            <w:r w:rsidRPr="008E38EF">
              <w:rPr>
                <w:rFonts w:asciiTheme="minorHAnsi" w:hAnsiTheme="minorHAnsi"/>
                <w:sz w:val="22"/>
                <w:szCs w:val="22"/>
              </w:rPr>
              <w:t>monitor for reasonable periods of time</w:t>
            </w:r>
          </w:p>
          <w:p w:rsidR="00626C7B" w:rsidRPr="007328E9" w:rsidRDefault="00312A42" w:rsidP="00312A42">
            <w:pPr>
              <w:pStyle w:val="NormalWeb"/>
              <w:numPr>
                <w:ilvl w:val="0"/>
                <w:numId w:val="36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Hazard(s): </w:t>
            </w:r>
            <w:r w:rsidR="008E38EF">
              <w:rPr>
                <w:rFonts w:asciiTheme="minorHAnsi" w:hAnsiTheme="minorHAnsi"/>
                <w:sz w:val="22"/>
              </w:rPr>
              <w:t>Office environment with trips to customer offices, convention centers and construction sites.</w:t>
            </w:r>
          </w:p>
          <w:p w:rsidR="00626C7B" w:rsidRPr="007328E9" w:rsidRDefault="00626C7B">
            <w:pPr>
              <w:rPr>
                <w:rFonts w:asciiTheme="minorHAnsi" w:hAnsiTheme="minorHAnsi"/>
                <w:b/>
                <w:caps/>
              </w:rPr>
            </w:pPr>
          </w:p>
        </w:tc>
      </w:tr>
      <w:tr w:rsidR="00AF1B53" w:rsidRPr="00F64121">
        <w:trPr>
          <w:trHeight w:val="550"/>
        </w:trPr>
        <w:tc>
          <w:tcPr>
            <w:tcW w:w="10908" w:type="dxa"/>
            <w:gridSpan w:val="2"/>
            <w:tcBorders>
              <w:top w:val="double" w:sz="4" w:space="0" w:color="auto"/>
            </w:tcBorders>
          </w:tcPr>
          <w:p w:rsidR="00AF1B53" w:rsidRPr="00F64121" w:rsidRDefault="00AF1B53">
            <w:pPr>
              <w:rPr>
                <w:rFonts w:asciiTheme="minorHAnsi" w:hAnsiTheme="minorHAnsi"/>
              </w:rPr>
            </w:pPr>
          </w:p>
          <w:p w:rsidR="00AF1B53" w:rsidRPr="009D4300" w:rsidRDefault="00AF1B53" w:rsidP="009D4300">
            <w:r w:rsidRPr="009D4300">
              <w:rPr>
                <w:b/>
                <w:caps/>
              </w:rPr>
              <w:t>Print Employee Name</w:t>
            </w:r>
            <w:r w:rsidRPr="00F64121">
              <w:t>:</w:t>
            </w:r>
            <w:r w:rsidR="009D4300">
              <w:t xml:space="preserve"> </w:t>
            </w:r>
          </w:p>
        </w:tc>
      </w:tr>
      <w:tr w:rsidR="00AF1B53" w:rsidRPr="009F13CD">
        <w:trPr>
          <w:trHeight w:val="550"/>
        </w:trPr>
        <w:tc>
          <w:tcPr>
            <w:tcW w:w="10908" w:type="dxa"/>
            <w:gridSpan w:val="2"/>
          </w:tcPr>
          <w:p w:rsidR="00AF1B53" w:rsidRPr="009F13CD" w:rsidRDefault="00AF1B53" w:rsidP="009F13CD"/>
          <w:p w:rsidR="00AF1B53" w:rsidRPr="009F13CD" w:rsidRDefault="00AF1B53" w:rsidP="009F13CD">
            <w:r w:rsidRPr="009F13CD">
              <w:rPr>
                <w:b/>
                <w:caps/>
              </w:rPr>
              <w:t>Employee signature</w:t>
            </w:r>
            <w:r w:rsidRPr="009F13CD">
              <w:t xml:space="preserve">:                                                                                                    </w:t>
            </w:r>
            <w:r w:rsidRPr="009F13CD">
              <w:rPr>
                <w:b/>
                <w:caps/>
              </w:rPr>
              <w:t xml:space="preserve"> Date</w:t>
            </w:r>
            <w:r w:rsidRPr="009F13CD">
              <w:t>:</w:t>
            </w:r>
            <w:r w:rsidR="009F13CD">
              <w:t xml:space="preserve"> </w:t>
            </w:r>
          </w:p>
          <w:p w:rsidR="00AF1B53" w:rsidRPr="009F13CD" w:rsidRDefault="00AF1B53" w:rsidP="009F13CD"/>
        </w:tc>
      </w:tr>
    </w:tbl>
    <w:p w:rsidR="003523ED" w:rsidRPr="00F64121" w:rsidRDefault="003523ED">
      <w:pPr>
        <w:rPr>
          <w:rFonts w:asciiTheme="minorHAnsi" w:hAnsiTheme="minorHAnsi"/>
        </w:rPr>
      </w:pPr>
    </w:p>
    <w:sectPr w:rsidR="003523ED" w:rsidRPr="00F6412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9FA" w:rsidRDefault="001349FA" w:rsidP="00473BA8">
      <w:r>
        <w:separator/>
      </w:r>
    </w:p>
  </w:endnote>
  <w:endnote w:type="continuationSeparator" w:id="0">
    <w:p w:rsidR="001349FA" w:rsidRDefault="001349FA" w:rsidP="0047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986" w:rsidRPr="005D1986" w:rsidRDefault="00DE7EF7" w:rsidP="005D1986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Revised 10.07.</w:t>
    </w:r>
    <w:r w:rsidR="005D1986" w:rsidRPr="005D1986">
      <w:rPr>
        <w:sz w:val="18"/>
        <w:szCs w:val="18"/>
      </w:rPr>
      <w:t>15</w:t>
    </w:r>
  </w:p>
  <w:p w:rsidR="005D1986" w:rsidRDefault="005D19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9FA" w:rsidRDefault="001349FA" w:rsidP="00473BA8">
      <w:r>
        <w:separator/>
      </w:r>
    </w:p>
  </w:footnote>
  <w:footnote w:type="continuationSeparator" w:id="0">
    <w:p w:rsidR="001349FA" w:rsidRDefault="001349FA" w:rsidP="00473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CE3"/>
    <w:multiLevelType w:val="multilevel"/>
    <w:tmpl w:val="405E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9C7E04"/>
    <w:multiLevelType w:val="hybridMultilevel"/>
    <w:tmpl w:val="7CC4D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DF3F74"/>
    <w:multiLevelType w:val="hybridMultilevel"/>
    <w:tmpl w:val="32229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F23E1"/>
    <w:multiLevelType w:val="hybridMultilevel"/>
    <w:tmpl w:val="3CD04AB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172A6116"/>
    <w:multiLevelType w:val="hybridMultilevel"/>
    <w:tmpl w:val="9CDA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41C90"/>
    <w:multiLevelType w:val="hybridMultilevel"/>
    <w:tmpl w:val="DBD4E934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38006E"/>
    <w:multiLevelType w:val="hybridMultilevel"/>
    <w:tmpl w:val="68B8C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846CA"/>
    <w:multiLevelType w:val="hybridMultilevel"/>
    <w:tmpl w:val="6ACEE5A8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86673D"/>
    <w:multiLevelType w:val="hybridMultilevel"/>
    <w:tmpl w:val="9E4C5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76D2D"/>
    <w:multiLevelType w:val="hybridMultilevel"/>
    <w:tmpl w:val="ADCC04AC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0">
    <w:nsid w:val="2C0E575E"/>
    <w:multiLevelType w:val="hybridMultilevel"/>
    <w:tmpl w:val="9A0E9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142A8"/>
    <w:multiLevelType w:val="hybridMultilevel"/>
    <w:tmpl w:val="16FADD8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E3527"/>
    <w:multiLevelType w:val="hybridMultilevel"/>
    <w:tmpl w:val="8A82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D4475E"/>
    <w:multiLevelType w:val="hybridMultilevel"/>
    <w:tmpl w:val="6680D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867A7C"/>
    <w:multiLevelType w:val="hybridMultilevel"/>
    <w:tmpl w:val="51627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D52B16"/>
    <w:multiLevelType w:val="hybridMultilevel"/>
    <w:tmpl w:val="3D9CE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8A6C8D"/>
    <w:multiLevelType w:val="hybridMultilevel"/>
    <w:tmpl w:val="5E24F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73377E"/>
    <w:multiLevelType w:val="hybridMultilevel"/>
    <w:tmpl w:val="3C42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462D2B"/>
    <w:multiLevelType w:val="hybridMultilevel"/>
    <w:tmpl w:val="F9665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136651"/>
    <w:multiLevelType w:val="hybridMultilevel"/>
    <w:tmpl w:val="1BDAC8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8F40DC"/>
    <w:multiLevelType w:val="hybridMultilevel"/>
    <w:tmpl w:val="E14A684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>
    <w:nsid w:val="4CCF6C5F"/>
    <w:multiLevelType w:val="multilevel"/>
    <w:tmpl w:val="96FA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0082B"/>
    <w:multiLevelType w:val="hybridMultilevel"/>
    <w:tmpl w:val="B75E1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257303"/>
    <w:multiLevelType w:val="multilevel"/>
    <w:tmpl w:val="0466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391365"/>
    <w:multiLevelType w:val="multilevel"/>
    <w:tmpl w:val="9088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D9F58CF"/>
    <w:multiLevelType w:val="multilevel"/>
    <w:tmpl w:val="8170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212CCA"/>
    <w:multiLevelType w:val="hybridMultilevel"/>
    <w:tmpl w:val="43F46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D2082A"/>
    <w:multiLevelType w:val="hybridMultilevel"/>
    <w:tmpl w:val="B3A69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A9470C"/>
    <w:multiLevelType w:val="hybridMultilevel"/>
    <w:tmpl w:val="C2E6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3F774F"/>
    <w:multiLevelType w:val="hybridMultilevel"/>
    <w:tmpl w:val="E438F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A1677E"/>
    <w:multiLevelType w:val="hybridMultilevel"/>
    <w:tmpl w:val="54F0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0429B3"/>
    <w:multiLevelType w:val="hybridMultilevel"/>
    <w:tmpl w:val="C20E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66231A"/>
    <w:multiLevelType w:val="multilevel"/>
    <w:tmpl w:val="BB08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9CF5B37"/>
    <w:multiLevelType w:val="hybridMultilevel"/>
    <w:tmpl w:val="2918F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D80A4B"/>
    <w:multiLevelType w:val="hybridMultilevel"/>
    <w:tmpl w:val="A01AA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B00E56"/>
    <w:multiLevelType w:val="multilevel"/>
    <w:tmpl w:val="55C4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F08386E"/>
    <w:multiLevelType w:val="hybridMultilevel"/>
    <w:tmpl w:val="30B84D5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14"/>
  </w:num>
  <w:num w:numId="8">
    <w:abstractNumId w:val="0"/>
  </w:num>
  <w:num w:numId="9">
    <w:abstractNumId w:val="24"/>
  </w:num>
  <w:num w:numId="10">
    <w:abstractNumId w:val="11"/>
  </w:num>
  <w:num w:numId="11">
    <w:abstractNumId w:val="28"/>
  </w:num>
  <w:num w:numId="12">
    <w:abstractNumId w:val="4"/>
  </w:num>
  <w:num w:numId="13">
    <w:abstractNumId w:val="27"/>
  </w:num>
  <w:num w:numId="14">
    <w:abstractNumId w:val="5"/>
  </w:num>
  <w:num w:numId="15">
    <w:abstractNumId w:val="15"/>
  </w:num>
  <w:num w:numId="16">
    <w:abstractNumId w:val="36"/>
  </w:num>
  <w:num w:numId="17">
    <w:abstractNumId w:val="3"/>
  </w:num>
  <w:num w:numId="18">
    <w:abstractNumId w:val="20"/>
  </w:num>
  <w:num w:numId="19">
    <w:abstractNumId w:val="21"/>
  </w:num>
  <w:num w:numId="20">
    <w:abstractNumId w:val="13"/>
  </w:num>
  <w:num w:numId="21">
    <w:abstractNumId w:val="25"/>
  </w:num>
  <w:num w:numId="22">
    <w:abstractNumId w:val="26"/>
  </w:num>
  <w:num w:numId="23">
    <w:abstractNumId w:val="23"/>
  </w:num>
  <w:num w:numId="24">
    <w:abstractNumId w:val="33"/>
  </w:num>
  <w:num w:numId="25">
    <w:abstractNumId w:val="17"/>
  </w:num>
  <w:num w:numId="26">
    <w:abstractNumId w:val="18"/>
  </w:num>
  <w:num w:numId="27">
    <w:abstractNumId w:val="12"/>
  </w:num>
  <w:num w:numId="28">
    <w:abstractNumId w:val="31"/>
  </w:num>
  <w:num w:numId="29">
    <w:abstractNumId w:val="10"/>
  </w:num>
  <w:num w:numId="30">
    <w:abstractNumId w:val="16"/>
  </w:num>
  <w:num w:numId="31">
    <w:abstractNumId w:val="29"/>
  </w:num>
  <w:num w:numId="32">
    <w:abstractNumId w:val="22"/>
  </w:num>
  <w:num w:numId="33">
    <w:abstractNumId w:val="35"/>
  </w:num>
  <w:num w:numId="34">
    <w:abstractNumId w:val="8"/>
  </w:num>
  <w:num w:numId="35">
    <w:abstractNumId w:val="32"/>
  </w:num>
  <w:num w:numId="36">
    <w:abstractNumId w:val="30"/>
  </w:num>
  <w:num w:numId="37">
    <w:abstractNumId w:val="6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E8"/>
    <w:rsid w:val="00013CE4"/>
    <w:rsid w:val="00016F09"/>
    <w:rsid w:val="00061AE8"/>
    <w:rsid w:val="0007034A"/>
    <w:rsid w:val="000760B8"/>
    <w:rsid w:val="000801D1"/>
    <w:rsid w:val="00095AB0"/>
    <w:rsid w:val="000964F5"/>
    <w:rsid w:val="000A24B3"/>
    <w:rsid w:val="000A682C"/>
    <w:rsid w:val="000D3B96"/>
    <w:rsid w:val="000E1BF0"/>
    <w:rsid w:val="000E621C"/>
    <w:rsid w:val="000F7624"/>
    <w:rsid w:val="001349FA"/>
    <w:rsid w:val="001410BC"/>
    <w:rsid w:val="00170598"/>
    <w:rsid w:val="00193FAF"/>
    <w:rsid w:val="001C4A78"/>
    <w:rsid w:val="00211320"/>
    <w:rsid w:val="002849A6"/>
    <w:rsid w:val="002B4504"/>
    <w:rsid w:val="003015C9"/>
    <w:rsid w:val="00305B47"/>
    <w:rsid w:val="00312A42"/>
    <w:rsid w:val="003523ED"/>
    <w:rsid w:val="00361AE2"/>
    <w:rsid w:val="003772CF"/>
    <w:rsid w:val="00377357"/>
    <w:rsid w:val="003D28CF"/>
    <w:rsid w:val="003E4924"/>
    <w:rsid w:val="003F45E0"/>
    <w:rsid w:val="0041024E"/>
    <w:rsid w:val="004260E8"/>
    <w:rsid w:val="0047228E"/>
    <w:rsid w:val="00473BA8"/>
    <w:rsid w:val="004A454B"/>
    <w:rsid w:val="004F2C55"/>
    <w:rsid w:val="004F66AD"/>
    <w:rsid w:val="00531EC3"/>
    <w:rsid w:val="005434F2"/>
    <w:rsid w:val="00575AA4"/>
    <w:rsid w:val="005A399F"/>
    <w:rsid w:val="005D1986"/>
    <w:rsid w:val="005F58F2"/>
    <w:rsid w:val="00626C7B"/>
    <w:rsid w:val="00672516"/>
    <w:rsid w:val="00672B6B"/>
    <w:rsid w:val="006B62DC"/>
    <w:rsid w:val="006C29C4"/>
    <w:rsid w:val="0071371E"/>
    <w:rsid w:val="00714EF2"/>
    <w:rsid w:val="007328E9"/>
    <w:rsid w:val="00735DD0"/>
    <w:rsid w:val="007370DD"/>
    <w:rsid w:val="00745851"/>
    <w:rsid w:val="00764068"/>
    <w:rsid w:val="007B0677"/>
    <w:rsid w:val="007D7254"/>
    <w:rsid w:val="007E213A"/>
    <w:rsid w:val="007E4A1D"/>
    <w:rsid w:val="008906DF"/>
    <w:rsid w:val="008A6823"/>
    <w:rsid w:val="008E38EF"/>
    <w:rsid w:val="00900F46"/>
    <w:rsid w:val="00917023"/>
    <w:rsid w:val="00966DAD"/>
    <w:rsid w:val="00982AFA"/>
    <w:rsid w:val="009A1B6F"/>
    <w:rsid w:val="009B5565"/>
    <w:rsid w:val="009D1149"/>
    <w:rsid w:val="009D4300"/>
    <w:rsid w:val="009F13CD"/>
    <w:rsid w:val="00A51D3A"/>
    <w:rsid w:val="00A608C9"/>
    <w:rsid w:val="00A67969"/>
    <w:rsid w:val="00A75C25"/>
    <w:rsid w:val="00AA673A"/>
    <w:rsid w:val="00AB4577"/>
    <w:rsid w:val="00AF1B53"/>
    <w:rsid w:val="00B02A6B"/>
    <w:rsid w:val="00B108C6"/>
    <w:rsid w:val="00B4259B"/>
    <w:rsid w:val="00B57F5F"/>
    <w:rsid w:val="00BB74FC"/>
    <w:rsid w:val="00C06E8D"/>
    <w:rsid w:val="00C85BEF"/>
    <w:rsid w:val="00C86C0F"/>
    <w:rsid w:val="00C91EA1"/>
    <w:rsid w:val="00CC15F0"/>
    <w:rsid w:val="00CC7FA9"/>
    <w:rsid w:val="00CD2473"/>
    <w:rsid w:val="00CD3ABF"/>
    <w:rsid w:val="00CE2A03"/>
    <w:rsid w:val="00D106DC"/>
    <w:rsid w:val="00D27D0E"/>
    <w:rsid w:val="00D4386F"/>
    <w:rsid w:val="00DE7EF7"/>
    <w:rsid w:val="00DF73DC"/>
    <w:rsid w:val="00E22AD5"/>
    <w:rsid w:val="00E54B02"/>
    <w:rsid w:val="00E90C36"/>
    <w:rsid w:val="00ED4D43"/>
    <w:rsid w:val="00EE66A8"/>
    <w:rsid w:val="00F165DA"/>
    <w:rsid w:val="00F64121"/>
    <w:rsid w:val="00F911EA"/>
    <w:rsid w:val="00F936D3"/>
    <w:rsid w:val="00F955BD"/>
    <w:rsid w:val="00FA2470"/>
    <w:rsid w:val="00FC1162"/>
    <w:rsid w:val="00FC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rFonts w:ascii="Arial" w:hAnsi="Arial"/>
      <w:b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911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73B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73BA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73B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3BA8"/>
    <w:rPr>
      <w:sz w:val="24"/>
      <w:szCs w:val="24"/>
    </w:rPr>
  </w:style>
  <w:style w:type="character" w:styleId="Strong">
    <w:name w:val="Strong"/>
    <w:uiPriority w:val="22"/>
    <w:qFormat/>
    <w:rsid w:val="00F64121"/>
    <w:rPr>
      <w:rFonts w:ascii="Verdana" w:hAnsi="Verdana" w:hint="default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26C7B"/>
    <w:pPr>
      <w:spacing w:before="60" w:after="20"/>
      <w:ind w:left="720"/>
      <w:contextualSpacing/>
    </w:pPr>
    <w:rPr>
      <w:rFonts w:eastAsia="Calibri"/>
      <w:sz w:val="20"/>
      <w:szCs w:val="22"/>
    </w:rPr>
  </w:style>
  <w:style w:type="paragraph" w:styleId="NormalWeb">
    <w:name w:val="Normal (Web)"/>
    <w:basedOn w:val="Normal"/>
    <w:uiPriority w:val="99"/>
    <w:unhideWhenUsed/>
    <w:rsid w:val="00626C7B"/>
    <w:pPr>
      <w:spacing w:after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rFonts w:ascii="Arial" w:hAnsi="Arial"/>
      <w:b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911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73B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73BA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73B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3BA8"/>
    <w:rPr>
      <w:sz w:val="24"/>
      <w:szCs w:val="24"/>
    </w:rPr>
  </w:style>
  <w:style w:type="character" w:styleId="Strong">
    <w:name w:val="Strong"/>
    <w:uiPriority w:val="22"/>
    <w:qFormat/>
    <w:rsid w:val="00F64121"/>
    <w:rPr>
      <w:rFonts w:ascii="Verdana" w:hAnsi="Verdana" w:hint="default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26C7B"/>
    <w:pPr>
      <w:spacing w:before="60" w:after="20"/>
      <w:ind w:left="720"/>
      <w:contextualSpacing/>
    </w:pPr>
    <w:rPr>
      <w:rFonts w:eastAsia="Calibri"/>
      <w:sz w:val="20"/>
      <w:szCs w:val="22"/>
    </w:rPr>
  </w:style>
  <w:style w:type="paragraph" w:styleId="NormalWeb">
    <w:name w:val="Normal (Web)"/>
    <w:basedOn w:val="Normal"/>
    <w:uiPriority w:val="99"/>
    <w:unhideWhenUsed/>
    <w:rsid w:val="00626C7B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ivera\Local%20Settings\Temporary%20Internet%20Files\Content.IE5\P1R6IVTM\tp1192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tp1192[1]</Template>
  <TotalTime>0</TotalTime>
  <Pages>2</Pages>
  <Words>552</Words>
  <Characters>3151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>Microsoft Corporation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crivera</dc:creator>
  <cp:lastModifiedBy>Maria Tolbert</cp:lastModifiedBy>
  <cp:revision>2</cp:revision>
  <cp:lastPrinted>2015-05-13T17:07:00Z</cp:lastPrinted>
  <dcterms:created xsi:type="dcterms:W3CDTF">2016-01-12T21:34:00Z</dcterms:created>
  <dcterms:modified xsi:type="dcterms:W3CDTF">2016-01-12T21:34:00Z</dcterms:modified>
</cp:coreProperties>
</file>