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94" w:rsidRPr="00C36ADE" w:rsidRDefault="006F1CBE" w:rsidP="0050202C">
      <w:pPr>
        <w:pStyle w:val="DefaultText"/>
        <w:jc w:val="center"/>
        <w:rPr>
          <w:rFonts w:ascii="Verdana" w:hAnsi="Verdana"/>
          <w:b/>
          <w:sz w:val="44"/>
          <w:szCs w:val="31"/>
        </w:rPr>
      </w:pPr>
      <w:r>
        <w:rPr>
          <w:rFonts w:ascii="Verdana" w:hAnsi="Verdana"/>
          <w:b/>
          <w:sz w:val="44"/>
          <w:szCs w:val="31"/>
        </w:rPr>
        <w:t>Eshan Patil</w:t>
      </w:r>
    </w:p>
    <w:p w:rsidR="0050202C" w:rsidRPr="00373846" w:rsidRDefault="00DD38CD" w:rsidP="0050202C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(813) 453-7643</w:t>
      </w:r>
      <w:r w:rsidRPr="00373846">
        <w:rPr>
          <w:rFonts w:ascii="Verdana" w:hAnsi="Verdana"/>
          <w:sz w:val="20"/>
          <w:szCs w:val="20"/>
        </w:rPr>
        <w:t xml:space="preserve"> </w:t>
      </w:r>
      <w:r w:rsidRPr="00373846">
        <w:rPr>
          <w:rFonts w:ascii="Verdana" w:hAnsi="Verdana"/>
          <w:sz w:val="20"/>
          <w:szCs w:val="20"/>
        </w:rPr>
        <w:sym w:font="Wingdings" w:char="F073"/>
      </w:r>
      <w:r>
        <w:rPr>
          <w:rFonts w:ascii="Verdana" w:hAnsi="Verdana"/>
          <w:sz w:val="20"/>
          <w:szCs w:val="20"/>
        </w:rPr>
        <w:t xml:space="preserve"> eshanpatil@gmail.com </w:t>
      </w:r>
      <w:r w:rsidRPr="00373846">
        <w:rPr>
          <w:rFonts w:ascii="Verdana" w:hAnsi="Verdana"/>
          <w:sz w:val="20"/>
          <w:szCs w:val="20"/>
        </w:rPr>
        <w:sym w:font="Wingdings" w:char="F073"/>
      </w:r>
      <w:r>
        <w:rPr>
          <w:rFonts w:ascii="Verdana" w:hAnsi="Verdana"/>
          <w:sz w:val="20"/>
          <w:szCs w:val="20"/>
        </w:rPr>
        <w:t xml:space="preserve"> </w:t>
      </w:r>
      <w:r w:rsidR="006F1CBE">
        <w:rPr>
          <w:rFonts w:ascii="Verdana" w:hAnsi="Verdana"/>
          <w:sz w:val="20"/>
          <w:szCs w:val="20"/>
        </w:rPr>
        <w:t>249 Himrod Street, Apt. 2L</w:t>
      </w:r>
      <w:r w:rsidR="0050202C" w:rsidRPr="00373846">
        <w:rPr>
          <w:rFonts w:ascii="Verdana" w:hAnsi="Verdana"/>
          <w:sz w:val="20"/>
          <w:szCs w:val="20"/>
        </w:rPr>
        <w:t xml:space="preserve"> </w:t>
      </w:r>
      <w:r w:rsidR="00795A53" w:rsidRPr="00373846">
        <w:rPr>
          <w:rFonts w:ascii="Verdana" w:hAnsi="Verdana"/>
          <w:sz w:val="20"/>
          <w:szCs w:val="20"/>
        </w:rPr>
        <w:sym w:font="Wingdings" w:char="F073"/>
      </w:r>
      <w:r w:rsidR="006F1CBE">
        <w:rPr>
          <w:rFonts w:ascii="Verdana" w:hAnsi="Verdana"/>
          <w:sz w:val="20"/>
          <w:szCs w:val="20"/>
        </w:rPr>
        <w:t xml:space="preserve"> Brooklyn, NY 11237</w:t>
      </w:r>
    </w:p>
    <w:p w:rsidR="0050202C" w:rsidRPr="006A0E1F" w:rsidRDefault="0050202C" w:rsidP="0050202C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rFonts w:ascii="Verdana" w:hAnsi="Verdana" w:cs="Tahoma"/>
          <w:sz w:val="14"/>
          <w:szCs w:val="14"/>
        </w:rPr>
      </w:pPr>
    </w:p>
    <w:p w:rsidR="0050202C" w:rsidRPr="00266F29" w:rsidRDefault="0050202C" w:rsidP="0050202C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Tahoma"/>
          <w:sz w:val="12"/>
          <w:szCs w:val="14"/>
        </w:rPr>
      </w:pPr>
    </w:p>
    <w:p w:rsidR="00C55DEC" w:rsidRPr="00AC200D" w:rsidRDefault="00C55DEC" w:rsidP="00AC200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Mechanical Engineer</w:t>
      </w:r>
    </w:p>
    <w:p w:rsidR="0050202C" w:rsidRPr="00373846" w:rsidRDefault="00C55DEC" w:rsidP="00AC200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Hardworking, self-motivated Mechanical Engineering graduate with recent education and </w:t>
      </w:r>
      <w:r w:rsidR="00DD38CD">
        <w:rPr>
          <w:rFonts w:ascii="Verdana" w:hAnsi="Verdana"/>
          <w:sz w:val="20"/>
        </w:rPr>
        <w:t xml:space="preserve">a demonstrate proficiency in project management. Intuitive, creative problem-solving skills along with the </w:t>
      </w:r>
      <w:r w:rsidR="00266F29">
        <w:rPr>
          <w:rFonts w:ascii="Verdana" w:hAnsi="Verdana"/>
          <w:sz w:val="20"/>
        </w:rPr>
        <w:t xml:space="preserve">teamwork skills needed to effectively implement innovative solutions. Superb technical abilities, with a passion for learning and applying new skills, processes, and technologies. </w:t>
      </w:r>
    </w:p>
    <w:p w:rsidR="0050202C" w:rsidRPr="00266F29" w:rsidRDefault="0050202C" w:rsidP="0050202C">
      <w:pPr>
        <w:rPr>
          <w:rFonts w:ascii="Verdana" w:hAnsi="Verdana"/>
          <w:sz w:val="12"/>
          <w:szCs w:val="12"/>
        </w:rPr>
      </w:pPr>
    </w:p>
    <w:p w:rsidR="0050202C" w:rsidRPr="00536241" w:rsidRDefault="0050202C" w:rsidP="00536241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Verdana" w:hAnsi="Verdana" w:cs="Tahoma"/>
          <w:b/>
        </w:rPr>
      </w:pPr>
      <w:r w:rsidRPr="006A0E1F">
        <w:rPr>
          <w:rFonts w:ascii="Verdana" w:hAnsi="Verdana" w:cs="Tahoma"/>
          <w:b/>
        </w:rPr>
        <w:t>CORE COMPETENCIES</w:t>
      </w:r>
    </w:p>
    <w:p w:rsidR="00266F29" w:rsidRPr="00266F29" w:rsidRDefault="00266F29" w:rsidP="00266F29">
      <w:pPr>
        <w:pStyle w:val="DefaultText"/>
        <w:jc w:val="center"/>
        <w:rPr>
          <w:rFonts w:ascii="Verdana" w:hAnsi="Verdana"/>
          <w:sz w:val="12"/>
          <w:szCs w:val="12"/>
        </w:rPr>
      </w:pPr>
    </w:p>
    <w:p w:rsidR="0050202C" w:rsidRPr="00373846" w:rsidRDefault="003B765A" w:rsidP="00266F29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HVAC Systems </w:t>
      </w:r>
      <w:r w:rsidRPr="00373846">
        <w:rPr>
          <w:rFonts w:ascii="Verdana" w:hAnsi="Verdana"/>
          <w:sz w:val="20"/>
          <w:szCs w:val="20"/>
        </w:rPr>
        <w:sym w:font="Wingdings" w:char="F073"/>
      </w:r>
      <w:r>
        <w:rPr>
          <w:rFonts w:ascii="Verdana" w:hAnsi="Verdana"/>
          <w:sz w:val="20"/>
          <w:szCs w:val="20"/>
        </w:rPr>
        <w:t xml:space="preserve"> SolidWorks </w:t>
      </w:r>
      <w:r w:rsidRPr="00373846">
        <w:rPr>
          <w:rFonts w:ascii="Verdana" w:hAnsi="Verdana"/>
          <w:sz w:val="20"/>
          <w:szCs w:val="20"/>
        </w:rPr>
        <w:sym w:font="Wingdings" w:char="F073"/>
      </w:r>
      <w:r>
        <w:rPr>
          <w:rFonts w:ascii="Verdana" w:hAnsi="Verdana"/>
          <w:sz w:val="20"/>
          <w:szCs w:val="20"/>
        </w:rPr>
        <w:t xml:space="preserve"> AutoCAD </w:t>
      </w:r>
      <w:r w:rsidRPr="00373846">
        <w:rPr>
          <w:rFonts w:ascii="Verdana" w:hAnsi="Verdana"/>
          <w:sz w:val="20"/>
          <w:szCs w:val="20"/>
        </w:rPr>
        <w:sym w:font="Wingdings" w:char="F073"/>
      </w:r>
      <w:r>
        <w:rPr>
          <w:rFonts w:ascii="Verdana" w:hAnsi="Verdana"/>
          <w:sz w:val="20"/>
          <w:szCs w:val="20"/>
        </w:rPr>
        <w:t xml:space="preserve"> Systems Design </w:t>
      </w:r>
      <w:r w:rsidR="00C55DEC" w:rsidRPr="00373846">
        <w:rPr>
          <w:rFonts w:ascii="Verdana" w:hAnsi="Verdana"/>
          <w:sz w:val="20"/>
          <w:szCs w:val="20"/>
        </w:rPr>
        <w:sym w:font="Wingdings" w:char="F073"/>
      </w:r>
      <w:r w:rsidR="00C55DEC">
        <w:rPr>
          <w:rFonts w:ascii="Verdana" w:hAnsi="Verdana"/>
          <w:sz w:val="20"/>
          <w:szCs w:val="20"/>
        </w:rPr>
        <w:t xml:space="preserve"> Cross-Functional Collaboration</w:t>
      </w:r>
      <w:r>
        <w:rPr>
          <w:rFonts w:ascii="Verdana" w:hAnsi="Verdana"/>
          <w:sz w:val="20"/>
          <w:szCs w:val="20"/>
        </w:rPr>
        <w:t xml:space="preserve"> </w:t>
      </w:r>
    </w:p>
    <w:p w:rsidR="0050202C" w:rsidRPr="00373846" w:rsidRDefault="00231B77" w:rsidP="0050202C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Microsoft Word &amp; Excel</w:t>
      </w:r>
      <w:r w:rsidR="003B765A">
        <w:rPr>
          <w:rFonts w:ascii="Verdana" w:hAnsi="Verdana"/>
          <w:sz w:val="20"/>
          <w:szCs w:val="20"/>
        </w:rPr>
        <w:t xml:space="preserve">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>
        <w:rPr>
          <w:rFonts w:ascii="Verdana" w:hAnsi="Verdana"/>
          <w:sz w:val="20"/>
          <w:szCs w:val="20"/>
        </w:rPr>
        <w:t xml:space="preserve"> Logistics Support</w:t>
      </w:r>
      <w:r w:rsidR="00C55DEC">
        <w:rPr>
          <w:rFonts w:ascii="Verdana" w:hAnsi="Verdana"/>
          <w:sz w:val="20"/>
          <w:szCs w:val="20"/>
        </w:rPr>
        <w:t xml:space="preserve">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>
        <w:rPr>
          <w:rFonts w:ascii="Verdana" w:hAnsi="Verdana"/>
          <w:sz w:val="20"/>
          <w:szCs w:val="20"/>
        </w:rPr>
        <w:t xml:space="preserve"> Time &amp; Budget Management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 w:rsidRPr="003B765A">
        <w:rPr>
          <w:rFonts w:ascii="Verdana" w:hAnsi="Verdana"/>
          <w:sz w:val="20"/>
          <w:szCs w:val="20"/>
        </w:rPr>
        <w:t xml:space="preserve"> </w:t>
      </w:r>
      <w:r w:rsidR="003B765A">
        <w:rPr>
          <w:rFonts w:ascii="Verdana" w:hAnsi="Verdana"/>
          <w:sz w:val="20"/>
          <w:szCs w:val="20"/>
        </w:rPr>
        <w:t>Client Communications</w:t>
      </w:r>
    </w:p>
    <w:p w:rsidR="0050202C" w:rsidRDefault="00C84B4F" w:rsidP="00266F29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3D Printing</w:t>
      </w:r>
      <w:r w:rsidR="00FA0923">
        <w:rPr>
          <w:rFonts w:ascii="Verdana" w:hAnsi="Verdana"/>
          <w:sz w:val="20"/>
          <w:szCs w:val="20"/>
        </w:rPr>
        <w:t xml:space="preserve">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>
        <w:rPr>
          <w:rFonts w:ascii="Verdana" w:hAnsi="Verdana"/>
          <w:sz w:val="20"/>
          <w:szCs w:val="20"/>
        </w:rPr>
        <w:t xml:space="preserve"> MAG &amp; MIG Welding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 w:rsidRPr="003B765A">
        <w:rPr>
          <w:rFonts w:ascii="Verdana" w:hAnsi="Verdana"/>
          <w:sz w:val="20"/>
          <w:szCs w:val="20"/>
        </w:rPr>
        <w:t xml:space="preserve"> </w:t>
      </w:r>
      <w:r w:rsidR="003B765A">
        <w:rPr>
          <w:rFonts w:ascii="Verdana" w:hAnsi="Verdana"/>
          <w:sz w:val="20"/>
          <w:szCs w:val="20"/>
        </w:rPr>
        <w:t>Manufacturing</w:t>
      </w:r>
      <w:r w:rsidR="000E292C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7F071E" w:rsidRPr="00373846">
        <w:rPr>
          <w:rFonts w:ascii="Verdana" w:hAnsi="Verdana"/>
          <w:sz w:val="20"/>
          <w:szCs w:val="20"/>
        </w:rPr>
        <w:sym w:font="Wingdings" w:char="F073"/>
      </w:r>
      <w:r w:rsidR="007F071E">
        <w:rPr>
          <w:rFonts w:ascii="Verdana" w:hAnsi="Verdana"/>
          <w:sz w:val="20"/>
          <w:szCs w:val="20"/>
        </w:rPr>
        <w:t xml:space="preserve"> 5s</w:t>
      </w:r>
      <w:r w:rsidR="003B765A">
        <w:rPr>
          <w:rFonts w:ascii="Verdana" w:hAnsi="Verdana"/>
          <w:sz w:val="20"/>
          <w:szCs w:val="20"/>
        </w:rPr>
        <w:t xml:space="preserve">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 w:rsidRPr="003B765A">
        <w:rPr>
          <w:rFonts w:ascii="Verdana" w:hAnsi="Verdana"/>
          <w:sz w:val="20"/>
          <w:szCs w:val="20"/>
        </w:rPr>
        <w:t xml:space="preserve"> </w:t>
      </w:r>
      <w:r w:rsidR="003B765A">
        <w:rPr>
          <w:rFonts w:ascii="Verdana" w:hAnsi="Verdana"/>
          <w:sz w:val="20"/>
          <w:szCs w:val="20"/>
        </w:rPr>
        <w:t xml:space="preserve">Quality Assurance </w:t>
      </w:r>
      <w:r w:rsidR="003B765A" w:rsidRPr="00373846">
        <w:rPr>
          <w:rFonts w:ascii="Verdana" w:hAnsi="Verdana"/>
          <w:sz w:val="20"/>
          <w:szCs w:val="20"/>
        </w:rPr>
        <w:sym w:font="Wingdings" w:char="F073"/>
      </w:r>
      <w:r w:rsidR="003B765A">
        <w:rPr>
          <w:rFonts w:ascii="Verdana" w:hAnsi="Verdana"/>
          <w:sz w:val="20"/>
          <w:szCs w:val="20"/>
        </w:rPr>
        <w:t xml:space="preserve"> Project Management </w:t>
      </w:r>
    </w:p>
    <w:p w:rsidR="00266F29" w:rsidRPr="00266F29" w:rsidRDefault="00266F29" w:rsidP="00266F29">
      <w:pPr>
        <w:pStyle w:val="DefaultText"/>
        <w:jc w:val="center"/>
        <w:rPr>
          <w:rFonts w:ascii="Verdana" w:hAnsi="Verdana"/>
          <w:sz w:val="12"/>
          <w:szCs w:val="12"/>
        </w:rPr>
      </w:pPr>
    </w:p>
    <w:p w:rsidR="0050202C" w:rsidRPr="006A0E1F" w:rsidRDefault="0050202C" w:rsidP="0050202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Verdana" w:hAnsi="Verdana" w:cs="Tahoma"/>
          <w:b/>
        </w:rPr>
      </w:pPr>
      <w:r w:rsidRPr="006A0E1F">
        <w:rPr>
          <w:rFonts w:ascii="Verdana" w:hAnsi="Verdana" w:cs="Tahoma"/>
          <w:b/>
        </w:rPr>
        <w:t>EXPERIENCES AND ACHIEVEMENTS</w:t>
      </w:r>
    </w:p>
    <w:p w:rsidR="0050202C" w:rsidRPr="00266F29" w:rsidRDefault="0050202C" w:rsidP="0050202C">
      <w:pPr>
        <w:pStyle w:val="Header"/>
        <w:tabs>
          <w:tab w:val="clear" w:pos="4153"/>
          <w:tab w:val="clear" w:pos="8306"/>
        </w:tabs>
        <w:jc w:val="left"/>
        <w:rPr>
          <w:rFonts w:ascii="Verdana" w:hAnsi="Verdana" w:cs="Tahoma"/>
          <w:b/>
          <w:sz w:val="12"/>
          <w:szCs w:val="12"/>
        </w:rPr>
      </w:pPr>
    </w:p>
    <w:p w:rsidR="0050202C" w:rsidRPr="00373846" w:rsidRDefault="00C028D0" w:rsidP="0050202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NORTH STAR MECHANICAL, Brooklyn, NY</w:t>
      </w:r>
      <w:r w:rsidR="0050202C" w:rsidRPr="0037384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2015 – Present</w:t>
      </w:r>
    </w:p>
    <w:p w:rsidR="0050202C" w:rsidRPr="00373846" w:rsidRDefault="000335E5" w:rsidP="0050202C">
      <w:pPr>
        <w:pStyle w:val="DefaultTex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Jr Engineer</w:t>
      </w:r>
    </w:p>
    <w:p w:rsidR="00752307" w:rsidRDefault="00752307" w:rsidP="00752307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Work closely with contractors and subcontractors to coordinate worksite safety logistics.</w:t>
      </w:r>
    </w:p>
    <w:p w:rsidR="00752307" w:rsidRDefault="00752307" w:rsidP="00752307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Research, identify, and document required materials. Ensured that all supplies and equipment were delivered on time in order to reduce idle time and improve efficiency.</w:t>
      </w:r>
    </w:p>
    <w:p w:rsidR="00752307" w:rsidRDefault="00752307" w:rsidP="00752307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Assist with submittal, RFI, and requisition processes, improving client communications.</w:t>
      </w:r>
    </w:p>
    <w:p w:rsidR="00752307" w:rsidRDefault="00752307" w:rsidP="00752307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Review timelines, contract drawings, and other documentation. Identify and address any discrepancies related to materials, dimensions, and other key aspects.</w:t>
      </w:r>
    </w:p>
    <w:p w:rsidR="00752307" w:rsidRDefault="00752307" w:rsidP="00752307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Communicate critical information to steamfitters, suppliers, and other stakeholders to ensure that work is completed in accordance with established parameters.</w:t>
      </w:r>
    </w:p>
    <w:p w:rsidR="00751E65" w:rsidRPr="00751E65" w:rsidRDefault="00751E65" w:rsidP="00751E65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Research and understand wage ranges and compensation structures common in New York.</w:t>
      </w:r>
    </w:p>
    <w:p w:rsidR="00E369E5" w:rsidRPr="00266F29" w:rsidRDefault="00E369E5" w:rsidP="00E369E5">
      <w:pPr>
        <w:jc w:val="both"/>
        <w:rPr>
          <w:rFonts w:ascii="Verdana" w:hAnsi="Verdana" w:cs="Tahoma"/>
          <w:sz w:val="12"/>
          <w:szCs w:val="12"/>
        </w:rPr>
      </w:pPr>
    </w:p>
    <w:p w:rsidR="00E369E5" w:rsidRPr="00373846" w:rsidRDefault="00C028D0" w:rsidP="00E369E5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BOMBARDIER TRANSPORTATION, Savli, India</w:t>
      </w:r>
      <w:r w:rsidR="00E369E5" w:rsidRPr="0037384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Summer 2014</w:t>
      </w:r>
    </w:p>
    <w:p w:rsidR="00E369E5" w:rsidRPr="00373846" w:rsidRDefault="00C028D0" w:rsidP="00E369E5">
      <w:pPr>
        <w:pStyle w:val="DefaultTex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Intern</w:t>
      </w:r>
    </w:p>
    <w:p w:rsidR="00E369E5" w:rsidRDefault="00752307" w:rsidP="00E369E5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Gained immersive experience with MAG and MIG welding processes, related equipment, </w:t>
      </w:r>
      <w:r w:rsidR="00FE71E8">
        <w:rPr>
          <w:rFonts w:ascii="Verdana" w:hAnsi="Verdana" w:cs="Tahoma"/>
          <w:sz w:val="20"/>
        </w:rPr>
        <w:t xml:space="preserve">and </w:t>
      </w:r>
      <w:r>
        <w:rPr>
          <w:rFonts w:ascii="Verdana" w:hAnsi="Verdana" w:cs="Tahoma"/>
          <w:sz w:val="20"/>
        </w:rPr>
        <w:t xml:space="preserve">manufacturing </w:t>
      </w:r>
      <w:r w:rsidR="00FE71E8">
        <w:rPr>
          <w:rFonts w:ascii="Verdana" w:hAnsi="Verdana" w:cs="Tahoma"/>
          <w:sz w:val="20"/>
        </w:rPr>
        <w:t>safety procedures.</w:t>
      </w:r>
    </w:p>
    <w:p w:rsidR="00FE71E8" w:rsidRPr="00373846" w:rsidRDefault="00C84B4F" w:rsidP="00E369E5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Studied assembly procedures for rail transport equipment.</w:t>
      </w:r>
    </w:p>
    <w:p w:rsidR="00E369E5" w:rsidRPr="00266F29" w:rsidRDefault="00E369E5" w:rsidP="00E369E5">
      <w:pPr>
        <w:jc w:val="both"/>
        <w:rPr>
          <w:rFonts w:ascii="Verdana" w:hAnsi="Verdana" w:cs="Tahoma"/>
          <w:sz w:val="12"/>
          <w:szCs w:val="12"/>
        </w:rPr>
      </w:pPr>
    </w:p>
    <w:p w:rsidR="00E369E5" w:rsidRPr="00373846" w:rsidRDefault="00C028D0" w:rsidP="00E369E5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FORBES &amp; CO., LTD., Mumbai, India</w:t>
      </w:r>
      <w:r w:rsidR="00E369E5" w:rsidRPr="0037384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2012 – 2013</w:t>
      </w:r>
    </w:p>
    <w:p w:rsidR="00E369E5" w:rsidRPr="00373846" w:rsidRDefault="00C028D0" w:rsidP="00E369E5">
      <w:pPr>
        <w:pStyle w:val="DefaultTex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 Trainee</w:t>
      </w:r>
    </w:p>
    <w:p w:rsidR="00E369E5" w:rsidRDefault="00C84B4F" w:rsidP="00E369E5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Assisted R&amp;D Department by performing cutting tool testing to understand cutting tool lifespan when used with different types of materials.</w:t>
      </w:r>
    </w:p>
    <w:p w:rsidR="00C84B4F" w:rsidRDefault="00C84B4F" w:rsidP="00E369E5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Set up and maintain Haas Vertical Machining Centers. Write programs for the </w:t>
      </w:r>
      <w:r w:rsidR="00DD38CD">
        <w:rPr>
          <w:rFonts w:ascii="Verdana" w:hAnsi="Verdana" w:cs="Tahoma"/>
          <w:sz w:val="20"/>
        </w:rPr>
        <w:t>machines,</w:t>
      </w:r>
      <w:r>
        <w:rPr>
          <w:rFonts w:ascii="Verdana" w:hAnsi="Verdana" w:cs="Tahoma"/>
          <w:sz w:val="20"/>
        </w:rPr>
        <w:t xml:space="preserve"> load and unload them, and clean them to improve overall performance.</w:t>
      </w:r>
    </w:p>
    <w:p w:rsidR="00C84B4F" w:rsidRDefault="00C84B4F" w:rsidP="00E369E5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Worked closely with </w:t>
      </w:r>
      <w:r w:rsidR="00AC200D">
        <w:rPr>
          <w:rFonts w:ascii="Verdana" w:hAnsi="Verdana" w:cs="Tahoma"/>
          <w:sz w:val="20"/>
        </w:rPr>
        <w:t xml:space="preserve">Technicians and </w:t>
      </w:r>
      <w:r>
        <w:rPr>
          <w:rFonts w:ascii="Verdana" w:hAnsi="Verdana" w:cs="Tahoma"/>
          <w:sz w:val="20"/>
        </w:rPr>
        <w:t>Quality Contro</w:t>
      </w:r>
      <w:r w:rsidR="00AC200D">
        <w:rPr>
          <w:rFonts w:ascii="Verdana" w:hAnsi="Verdana" w:cs="Tahoma"/>
          <w:sz w:val="20"/>
        </w:rPr>
        <w:t>l Engineers in order to improve the overall efficiency and effectiveness of the Rese</w:t>
      </w:r>
      <w:r w:rsidR="00023E2F">
        <w:rPr>
          <w:rFonts w:ascii="Verdana" w:hAnsi="Verdana" w:cs="Tahoma"/>
          <w:sz w:val="20"/>
        </w:rPr>
        <w:t xml:space="preserve">arch </w:t>
      </w:r>
      <w:r w:rsidR="00A77677">
        <w:rPr>
          <w:rFonts w:ascii="Verdana" w:hAnsi="Verdana" w:cs="Tahoma"/>
          <w:sz w:val="20"/>
        </w:rPr>
        <w:t>and Development department by 5S</w:t>
      </w:r>
      <w:r w:rsidR="00023E2F">
        <w:rPr>
          <w:rFonts w:ascii="Verdana" w:hAnsi="Verdana" w:cs="Tahoma"/>
          <w:sz w:val="20"/>
        </w:rPr>
        <w:t>.</w:t>
      </w:r>
    </w:p>
    <w:p w:rsidR="00AC200D" w:rsidRDefault="00AC200D" w:rsidP="00AC200D">
      <w:pPr>
        <w:numPr>
          <w:ilvl w:val="0"/>
          <w:numId w:val="5"/>
        </w:num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Verified cutting tool dimensions, such as pitch diameter and rake angle, to ensure quality.</w:t>
      </w:r>
    </w:p>
    <w:p w:rsidR="0050202C" w:rsidRPr="00266F29" w:rsidRDefault="0050202C" w:rsidP="0050202C">
      <w:pPr>
        <w:pStyle w:val="Header"/>
        <w:tabs>
          <w:tab w:val="clear" w:pos="4153"/>
          <w:tab w:val="clear" w:pos="8306"/>
        </w:tabs>
        <w:jc w:val="left"/>
        <w:rPr>
          <w:rFonts w:ascii="Verdana" w:hAnsi="Verdana" w:cs="Tahoma"/>
          <w:sz w:val="12"/>
          <w:szCs w:val="12"/>
        </w:rPr>
      </w:pPr>
    </w:p>
    <w:p w:rsidR="00C028D0" w:rsidRPr="006A0E1F" w:rsidRDefault="00C028D0" w:rsidP="00C028D0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COMMUNITY SERVICE EXPERIENCE</w:t>
      </w:r>
    </w:p>
    <w:p w:rsidR="00C028D0" w:rsidRPr="00266F29" w:rsidRDefault="00C028D0" w:rsidP="00C028D0">
      <w:pPr>
        <w:rPr>
          <w:rFonts w:ascii="Verdana" w:hAnsi="Verdana"/>
          <w:sz w:val="12"/>
          <w:szCs w:val="12"/>
        </w:rPr>
      </w:pPr>
    </w:p>
    <w:p w:rsidR="00C028D0" w:rsidRDefault="00C028D0" w:rsidP="00C028D0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Volunteer, University of South Florida Stampede of Service, Tampa, FL (2015)</w:t>
      </w:r>
    </w:p>
    <w:p w:rsidR="00C028D0" w:rsidRDefault="00C028D0" w:rsidP="00C028D0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Volunteer, Metropolitan Ministries Comprehensive Homeless Care </w:t>
      </w:r>
      <w:r w:rsidRPr="00C028D0">
        <w:rPr>
          <w:rFonts w:ascii="Verdana" w:hAnsi="Verdana"/>
          <w:sz w:val="20"/>
          <w:szCs w:val="20"/>
          <w:lang w:val="en-US"/>
        </w:rPr>
        <w:t>Center</w:t>
      </w:r>
      <w:r>
        <w:rPr>
          <w:rFonts w:ascii="Verdana" w:hAnsi="Verdana"/>
          <w:sz w:val="20"/>
          <w:szCs w:val="20"/>
        </w:rPr>
        <w:t>, Tampa, FL (2015)</w:t>
      </w:r>
    </w:p>
    <w:p w:rsidR="00C028D0" w:rsidRPr="00266F29" w:rsidRDefault="00C028D0" w:rsidP="0050202C">
      <w:pPr>
        <w:pStyle w:val="Header"/>
        <w:tabs>
          <w:tab w:val="clear" w:pos="4153"/>
          <w:tab w:val="clear" w:pos="8306"/>
        </w:tabs>
        <w:jc w:val="left"/>
        <w:rPr>
          <w:rFonts w:ascii="Verdana" w:hAnsi="Verdana" w:cs="Tahoma"/>
          <w:sz w:val="12"/>
          <w:szCs w:val="12"/>
        </w:rPr>
      </w:pPr>
    </w:p>
    <w:p w:rsidR="0050202C" w:rsidRPr="006A0E1F" w:rsidRDefault="006608C4" w:rsidP="0050202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EDUCATION</w:t>
      </w:r>
      <w:r w:rsidR="00C028D0">
        <w:rPr>
          <w:rFonts w:ascii="Verdana" w:hAnsi="Verdana" w:cs="Tahoma"/>
          <w:b/>
        </w:rPr>
        <w:t xml:space="preserve"> &amp; TRAINING</w:t>
      </w:r>
    </w:p>
    <w:p w:rsidR="0050202C" w:rsidRPr="00266F29" w:rsidRDefault="0050202C" w:rsidP="0050202C">
      <w:pPr>
        <w:rPr>
          <w:rFonts w:ascii="Verdana" w:hAnsi="Verdana"/>
          <w:sz w:val="12"/>
          <w:szCs w:val="12"/>
        </w:rPr>
      </w:pPr>
    </w:p>
    <w:p w:rsidR="00E369E5" w:rsidRDefault="00E369E5" w:rsidP="00E369E5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Master of Science, </w:t>
      </w:r>
      <w:r>
        <w:rPr>
          <w:rFonts w:ascii="Verdana" w:hAnsi="Verdana"/>
          <w:sz w:val="20"/>
          <w:szCs w:val="20"/>
        </w:rPr>
        <w:t>Mechanical Engineering</w:t>
      </w:r>
    </w:p>
    <w:p w:rsidR="00E369E5" w:rsidRDefault="00E369E5" w:rsidP="00E369E5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South Florida, Tampa, FL (2015)</w:t>
      </w:r>
    </w:p>
    <w:p w:rsidR="00E369E5" w:rsidRPr="00C84B4F" w:rsidRDefault="00E369E5" w:rsidP="00E369E5">
      <w:pPr>
        <w:pStyle w:val="DefaultText"/>
        <w:jc w:val="center"/>
        <w:rPr>
          <w:rFonts w:ascii="Verdana" w:hAnsi="Verdana"/>
          <w:b/>
          <w:sz w:val="12"/>
          <w:szCs w:val="12"/>
        </w:rPr>
      </w:pPr>
    </w:p>
    <w:p w:rsidR="00E369E5" w:rsidRDefault="00E369E5" w:rsidP="00E369E5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Bachelor of Science, </w:t>
      </w:r>
      <w:r>
        <w:rPr>
          <w:rFonts w:ascii="Verdana" w:hAnsi="Verdana"/>
          <w:sz w:val="20"/>
          <w:szCs w:val="20"/>
        </w:rPr>
        <w:t>Mechanical Engineering</w:t>
      </w:r>
    </w:p>
    <w:p w:rsidR="00E369E5" w:rsidRDefault="00E369E5" w:rsidP="00E369E5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M.H. Saboo Siddik College of Engineering, Mumbai, India (2011)</w:t>
      </w:r>
    </w:p>
    <w:p w:rsidR="00C028D0" w:rsidRPr="00C84B4F" w:rsidRDefault="00C028D0" w:rsidP="00E369E5">
      <w:pPr>
        <w:pStyle w:val="DefaultText"/>
        <w:jc w:val="center"/>
        <w:rPr>
          <w:rFonts w:ascii="Verdana" w:hAnsi="Verdana"/>
          <w:sz w:val="12"/>
          <w:szCs w:val="12"/>
        </w:rPr>
      </w:pPr>
    </w:p>
    <w:p w:rsidR="00AC200D" w:rsidRPr="00C028D0" w:rsidRDefault="00C028D0" w:rsidP="00AC200D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OSHA 10 Hour Training for the Construction Industry</w:t>
      </w:r>
      <w:r w:rsidR="00AC200D">
        <w:rPr>
          <w:rFonts w:ascii="Verdana" w:hAnsi="Verdana"/>
          <w:b/>
          <w:sz w:val="20"/>
          <w:szCs w:val="20"/>
        </w:rPr>
        <w:t xml:space="preserve">, </w:t>
      </w:r>
      <w:r w:rsidR="00AC200D">
        <w:rPr>
          <w:rFonts w:ascii="Verdana" w:hAnsi="Verdana"/>
          <w:sz w:val="20"/>
          <w:szCs w:val="20"/>
        </w:rPr>
        <w:t>OSHA Training Institute Education Center</w:t>
      </w:r>
    </w:p>
    <w:p w:rsidR="00C028D0" w:rsidRPr="00C028D0" w:rsidRDefault="00C028D0" w:rsidP="00AC200D">
      <w:pPr>
        <w:pStyle w:val="DefaultTex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OSHA 30 Hour Training for General Industry</w:t>
      </w:r>
      <w:r w:rsidR="00AC200D">
        <w:rPr>
          <w:rFonts w:ascii="Verdana" w:hAnsi="Verdana"/>
          <w:b/>
          <w:sz w:val="20"/>
          <w:szCs w:val="20"/>
        </w:rPr>
        <w:t xml:space="preserve">, </w:t>
      </w:r>
      <w:r w:rsidR="00AC200D">
        <w:rPr>
          <w:rFonts w:ascii="Verdana" w:hAnsi="Verdana"/>
          <w:sz w:val="20"/>
          <w:szCs w:val="20"/>
        </w:rPr>
        <w:t>OSHA Training Institute Education Center</w:t>
      </w:r>
    </w:p>
    <w:sectPr w:rsidR="00C028D0" w:rsidRPr="00C028D0" w:rsidSect="001545DB">
      <w:headerReference w:type="even" r:id="rId8"/>
      <w:headerReference w:type="default" r:id="rId9"/>
      <w:pgSz w:w="12240" w:h="15840"/>
      <w:pgMar w:top="720" w:right="864" w:bottom="630" w:left="864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4B" w:rsidRDefault="00D56D4B">
      <w:r>
        <w:separator/>
      </w:r>
    </w:p>
  </w:endnote>
  <w:endnote w:type="continuationSeparator" w:id="0">
    <w:p w:rsidR="00D56D4B" w:rsidRDefault="00D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4B" w:rsidRDefault="00D56D4B">
      <w:r>
        <w:separator/>
      </w:r>
    </w:p>
  </w:footnote>
  <w:footnote w:type="continuationSeparator" w:id="0">
    <w:p w:rsidR="00D56D4B" w:rsidRDefault="00D5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2C" w:rsidRDefault="0050202C">
    <w:pPr>
      <w:pStyle w:val="Header"/>
    </w:pPr>
    <w:r>
      <w:t>[Type text]</w:t>
    </w:r>
  </w:p>
  <w:p w:rsidR="0050202C" w:rsidRDefault="00502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2C" w:rsidRDefault="0050202C" w:rsidP="0050202C">
    <w:pPr>
      <w:pStyle w:val="Header"/>
      <w:pBdr>
        <w:bottom w:val="single" w:sz="4" w:space="1" w:color="auto"/>
      </w:pBdr>
      <w:tabs>
        <w:tab w:val="clear" w:pos="8306"/>
        <w:tab w:val="right" w:pos="10530"/>
      </w:tabs>
    </w:pPr>
    <w:r>
      <w:t>CLIENT NAME</w:t>
    </w:r>
    <w:r>
      <w:tab/>
    </w:r>
    <w:r>
      <w:tab/>
      <w:t xml:space="preserve">Resume, Page </w:t>
    </w:r>
    <w:r w:rsidR="00D2030F">
      <w:fldChar w:fldCharType="begin"/>
    </w:r>
    <w:r w:rsidR="00D2030F">
      <w:instrText xml:space="preserve"> PAGE   \* MERGEFORMAT </w:instrText>
    </w:r>
    <w:r w:rsidR="00D2030F">
      <w:fldChar w:fldCharType="separate"/>
    </w:r>
    <w:r w:rsidR="003B765A">
      <w:rPr>
        <w:noProof/>
      </w:rPr>
      <w:t>2</w:t>
    </w:r>
    <w:r w:rsidR="00D2030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25"/>
    <w:multiLevelType w:val="hybridMultilevel"/>
    <w:tmpl w:val="01568126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475A"/>
    <w:multiLevelType w:val="hybridMultilevel"/>
    <w:tmpl w:val="D4DC90AE"/>
    <w:lvl w:ilvl="0" w:tplc="E3D4C520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55BC"/>
    <w:multiLevelType w:val="hybridMultilevel"/>
    <w:tmpl w:val="9A227D44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4C8B"/>
    <w:multiLevelType w:val="hybridMultilevel"/>
    <w:tmpl w:val="5E2C1492"/>
    <w:lvl w:ilvl="0" w:tplc="7A50CD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1E23"/>
    <w:multiLevelType w:val="hybridMultilevel"/>
    <w:tmpl w:val="CA165896"/>
    <w:lvl w:ilvl="0" w:tplc="E3D4C520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5"/>
    <w:rsid w:val="00023E2F"/>
    <w:rsid w:val="000335E5"/>
    <w:rsid w:val="000E292C"/>
    <w:rsid w:val="001545DB"/>
    <w:rsid w:val="00214C18"/>
    <w:rsid w:val="00231B77"/>
    <w:rsid w:val="00254F8D"/>
    <w:rsid w:val="00266F29"/>
    <w:rsid w:val="002670B1"/>
    <w:rsid w:val="002B7250"/>
    <w:rsid w:val="00373846"/>
    <w:rsid w:val="003B2004"/>
    <w:rsid w:val="003B765A"/>
    <w:rsid w:val="004E1270"/>
    <w:rsid w:val="0050202C"/>
    <w:rsid w:val="00514AA8"/>
    <w:rsid w:val="00536241"/>
    <w:rsid w:val="005702D4"/>
    <w:rsid w:val="0058639D"/>
    <w:rsid w:val="006608C4"/>
    <w:rsid w:val="006E6D2F"/>
    <w:rsid w:val="006F1CBE"/>
    <w:rsid w:val="00751E65"/>
    <w:rsid w:val="00752307"/>
    <w:rsid w:val="00795A53"/>
    <w:rsid w:val="007F071E"/>
    <w:rsid w:val="008604FC"/>
    <w:rsid w:val="00994BC5"/>
    <w:rsid w:val="009D0C5A"/>
    <w:rsid w:val="00A15E3D"/>
    <w:rsid w:val="00A23EFC"/>
    <w:rsid w:val="00A77677"/>
    <w:rsid w:val="00AA31CC"/>
    <w:rsid w:val="00AC200D"/>
    <w:rsid w:val="00AE179B"/>
    <w:rsid w:val="00BC6425"/>
    <w:rsid w:val="00BE4A42"/>
    <w:rsid w:val="00C028D0"/>
    <w:rsid w:val="00C55DEC"/>
    <w:rsid w:val="00C702FA"/>
    <w:rsid w:val="00C84B4F"/>
    <w:rsid w:val="00CC1E42"/>
    <w:rsid w:val="00D2030F"/>
    <w:rsid w:val="00D53DB1"/>
    <w:rsid w:val="00D56D4B"/>
    <w:rsid w:val="00D86994"/>
    <w:rsid w:val="00DD38CD"/>
    <w:rsid w:val="00E369E5"/>
    <w:rsid w:val="00E46874"/>
    <w:rsid w:val="00FA0923"/>
    <w:rsid w:val="00FE7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2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425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BC6425"/>
    <w:rPr>
      <w:rFonts w:ascii="Arial" w:eastAsia="Times New Roman" w:hAnsi="Arial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BC6425"/>
    <w:pPr>
      <w:overflowPunct w:val="0"/>
      <w:autoSpaceDE w:val="0"/>
      <w:autoSpaceDN w:val="0"/>
      <w:adjustRightInd w:val="0"/>
      <w:textAlignment w:val="baseline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B5C5-CC79-4E65-9A0F-2D1AAB77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Eshan's Standard Resume</dc:title>
  <dc:creator/>
  <cp:lastModifiedBy/>
  <cp:revision>1</cp:revision>
  <dcterms:created xsi:type="dcterms:W3CDTF">2015-12-01T23:03:00Z</dcterms:created>
  <dcterms:modified xsi:type="dcterms:W3CDTF">2016-02-10T01:17:00Z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11c21b73a8be1479750511ebb678c09b</vt:lpwstr>
  </property>
</Properties>
</file>